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D2670" w14:textId="77777777" w:rsidR="00883A1A" w:rsidRPr="00E05EB8" w:rsidRDefault="00883A1A">
      <w:pPr>
        <w:pStyle w:val="Zarkazkladnhotextu3"/>
        <w:ind w:firstLine="0"/>
        <w:rPr>
          <w:rFonts w:ascii="Times New Roman" w:hAnsi="Times New Roman" w:cs="Times New Roman"/>
          <w:sz w:val="22"/>
          <w:szCs w:val="22"/>
        </w:rPr>
      </w:pPr>
    </w:p>
    <w:p w14:paraId="0F3876D3" w14:textId="1C148EF2" w:rsidR="00883A1A" w:rsidRPr="00657833" w:rsidRDefault="009139DC">
      <w:pPr>
        <w:pStyle w:val="Odsekzoznamu"/>
        <w:tabs>
          <w:tab w:val="left" w:pos="708"/>
        </w:tabs>
        <w:ind w:left="0"/>
        <w:rPr>
          <w:rFonts w:ascii="Arial Narrow" w:hAnsi="Arial Narrow" w:cs="Calibri"/>
          <w:sz w:val="24"/>
          <w:szCs w:val="24"/>
        </w:rPr>
      </w:pPr>
      <w:r w:rsidRPr="00657833">
        <w:rPr>
          <w:rFonts w:ascii="Arial Narrow" w:hAnsi="Arial Narrow" w:cs="Calibri"/>
          <w:b/>
          <w:bCs/>
          <w:sz w:val="24"/>
          <w:szCs w:val="24"/>
        </w:rPr>
        <w:t>Zimná bunda</w:t>
      </w:r>
      <w:r w:rsidR="002A7EC5" w:rsidRPr="00657833">
        <w:rPr>
          <w:rFonts w:ascii="Arial Narrow" w:hAnsi="Arial Narrow" w:cs="Calibri"/>
          <w:b/>
          <w:bCs/>
          <w:sz w:val="24"/>
          <w:szCs w:val="24"/>
        </w:rPr>
        <w:t xml:space="preserve"> </w:t>
      </w:r>
    </w:p>
    <w:p w14:paraId="043331DB" w14:textId="77777777" w:rsidR="00883A1A" w:rsidRPr="00657833" w:rsidRDefault="00883A1A">
      <w:pPr>
        <w:rPr>
          <w:rFonts w:ascii="Arial Narrow" w:hAnsi="Arial Narrow" w:cs="Calibri"/>
          <w:sz w:val="22"/>
          <w:szCs w:val="22"/>
        </w:rPr>
      </w:pPr>
    </w:p>
    <w:p w14:paraId="6693A8CC" w14:textId="7D46DF34" w:rsidR="001F0AD5" w:rsidRPr="00657833" w:rsidRDefault="001F0AD5" w:rsidP="001F0AD5">
      <w:pPr>
        <w:pStyle w:val="Odsekzoznamu"/>
        <w:numPr>
          <w:ilvl w:val="0"/>
          <w:numId w:val="10"/>
        </w:numPr>
        <w:ind w:left="0"/>
        <w:rPr>
          <w:rFonts w:ascii="Arial Narrow" w:hAnsi="Arial Narrow" w:cs="Calibri"/>
          <w:color w:val="auto"/>
          <w:sz w:val="22"/>
          <w:szCs w:val="22"/>
          <w:u w:val="single"/>
        </w:rPr>
      </w:pPr>
      <w:bookmarkStart w:id="0" w:name="_Hlk138743349"/>
      <w:r w:rsidRPr="00657833">
        <w:rPr>
          <w:rFonts w:ascii="Arial Narrow" w:hAnsi="Arial Narrow" w:cs="Calibri"/>
          <w:color w:val="auto"/>
          <w:sz w:val="22"/>
          <w:szCs w:val="22"/>
          <w:u w:val="single"/>
        </w:rPr>
        <w:t>Technický nákres výrobku s kótovaním jednotlivých častí (grafický vizuál)</w:t>
      </w:r>
    </w:p>
    <w:bookmarkEnd w:id="0"/>
    <w:p w14:paraId="63894778" w14:textId="77777777" w:rsidR="001F0AD5" w:rsidRPr="00E505CA" w:rsidRDefault="001F0AD5" w:rsidP="001F0AD5">
      <w:pPr>
        <w:rPr>
          <w:rFonts w:ascii="Calibri" w:hAnsi="Calibri" w:cs="Calibri"/>
          <w:color w:val="auto"/>
          <w:sz w:val="22"/>
          <w:szCs w:val="22"/>
          <w:u w:val="single"/>
        </w:rPr>
      </w:pPr>
    </w:p>
    <w:p w14:paraId="6A8AE4DF" w14:textId="77777777" w:rsidR="001F0AD5" w:rsidRPr="00E505CA" w:rsidRDefault="001F0AD5" w:rsidP="001F0AD5">
      <w:pPr>
        <w:rPr>
          <w:rFonts w:ascii="Calibri" w:hAnsi="Calibri" w:cs="Calibri"/>
          <w:color w:val="auto"/>
          <w:sz w:val="22"/>
          <w:szCs w:val="22"/>
          <w:u w:val="single"/>
        </w:rPr>
      </w:pPr>
    </w:p>
    <w:p w14:paraId="2940F4AB" w14:textId="686673CD" w:rsidR="001F0AD5" w:rsidRPr="00E505CA" w:rsidRDefault="001F0AD5" w:rsidP="001F0AD5">
      <w:pPr>
        <w:jc w:val="center"/>
        <w:rPr>
          <w:rFonts w:ascii="Calibri" w:hAnsi="Calibri" w:cs="Calibri"/>
          <w:color w:val="auto"/>
          <w:sz w:val="22"/>
          <w:szCs w:val="22"/>
          <w:u w:val="single"/>
        </w:rPr>
      </w:pPr>
      <w:r w:rsidRPr="00E505CA">
        <w:rPr>
          <w:rFonts w:ascii="Calibri" w:hAnsi="Calibri" w:cs="Calibri"/>
          <w:noProof/>
          <w:color w:val="auto"/>
          <w:sz w:val="22"/>
          <w:szCs w:val="22"/>
          <w:u w:val="single"/>
        </w:rPr>
        <w:drawing>
          <wp:inline distT="0" distB="0" distL="0" distR="0" wp14:anchorId="0ABD4335" wp14:editId="6DD03AA3">
            <wp:extent cx="5206365" cy="2694940"/>
            <wp:effectExtent l="0" t="0" r="0" b="0"/>
            <wp:docPr id="182937093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6365" cy="269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372746" w14:textId="77777777" w:rsidR="001F0AD5" w:rsidRPr="00E505CA" w:rsidRDefault="001F0AD5">
      <w:pPr>
        <w:rPr>
          <w:rFonts w:ascii="Calibri" w:hAnsi="Calibri" w:cs="Calibri"/>
          <w:color w:val="auto"/>
          <w:sz w:val="22"/>
          <w:szCs w:val="22"/>
          <w:u w:val="single"/>
        </w:rPr>
      </w:pPr>
    </w:p>
    <w:p w14:paraId="39CD3313" w14:textId="77777777" w:rsidR="001F0AD5" w:rsidRPr="00E505CA" w:rsidRDefault="001F0AD5">
      <w:pPr>
        <w:rPr>
          <w:rFonts w:ascii="Calibri" w:hAnsi="Calibri" w:cs="Calibri"/>
          <w:color w:val="auto"/>
          <w:sz w:val="22"/>
          <w:szCs w:val="22"/>
          <w:u w:val="single"/>
        </w:rPr>
      </w:pPr>
    </w:p>
    <w:p w14:paraId="33ADCCF2" w14:textId="77777777" w:rsidR="001F0AD5" w:rsidRPr="00E505CA" w:rsidRDefault="001F0AD5">
      <w:pPr>
        <w:rPr>
          <w:rFonts w:ascii="Calibri" w:hAnsi="Calibri" w:cs="Calibri"/>
          <w:color w:val="auto"/>
          <w:sz w:val="22"/>
          <w:szCs w:val="22"/>
          <w:u w:val="single"/>
        </w:rPr>
      </w:pPr>
    </w:p>
    <w:p w14:paraId="59FF39B6" w14:textId="165633EC" w:rsidR="001F0AD5" w:rsidRPr="00E505CA" w:rsidRDefault="001F0AD5" w:rsidP="001F0AD5">
      <w:pPr>
        <w:jc w:val="center"/>
        <w:rPr>
          <w:rFonts w:ascii="Calibri" w:hAnsi="Calibri" w:cs="Calibri"/>
          <w:color w:val="auto"/>
          <w:sz w:val="22"/>
          <w:szCs w:val="22"/>
          <w:u w:val="single"/>
        </w:rPr>
      </w:pPr>
      <w:r w:rsidRPr="00E505CA">
        <w:rPr>
          <w:rFonts w:ascii="Calibri" w:hAnsi="Calibri" w:cs="Calibri"/>
          <w:noProof/>
          <w:color w:val="auto"/>
          <w:sz w:val="22"/>
          <w:szCs w:val="22"/>
          <w:u w:val="single"/>
        </w:rPr>
        <w:drawing>
          <wp:inline distT="0" distB="0" distL="0" distR="0" wp14:anchorId="0412A03B" wp14:editId="42565A58">
            <wp:extent cx="5653377" cy="4466352"/>
            <wp:effectExtent l="0" t="0" r="5080" b="0"/>
            <wp:docPr id="353732613" name="Obrázok 2" descr="Obrázok, na ktorom je náčrt, kresba, obrysy, ilustráci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732613" name="Obrázok 2" descr="Obrázok, na ktorom je náčrt, kresba, obrysy, ilustrácia&#10;&#10;Automaticky generovaný popis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5376" cy="4499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B1D757" w14:textId="77777777" w:rsidR="001F0AD5" w:rsidRPr="00E505CA" w:rsidRDefault="001F0AD5">
      <w:pPr>
        <w:rPr>
          <w:rFonts w:ascii="Calibri" w:hAnsi="Calibri" w:cs="Calibri"/>
          <w:color w:val="auto"/>
          <w:sz w:val="22"/>
          <w:szCs w:val="22"/>
          <w:u w:val="single"/>
        </w:rPr>
      </w:pPr>
    </w:p>
    <w:p w14:paraId="3B0C50B0" w14:textId="49BF83FC" w:rsidR="00883A1A" w:rsidRPr="00657833" w:rsidRDefault="002A7EC5" w:rsidP="001F0AD5">
      <w:pPr>
        <w:pStyle w:val="Odsekzoznamu"/>
        <w:numPr>
          <w:ilvl w:val="0"/>
          <w:numId w:val="10"/>
        </w:numPr>
        <w:ind w:left="0"/>
        <w:rPr>
          <w:rFonts w:ascii="Arial Narrow" w:hAnsi="Arial Narrow" w:cs="Calibri"/>
          <w:color w:val="auto"/>
          <w:sz w:val="22"/>
          <w:szCs w:val="22"/>
        </w:rPr>
      </w:pPr>
      <w:r w:rsidRPr="00657833">
        <w:rPr>
          <w:rFonts w:ascii="Arial Narrow" w:hAnsi="Arial Narrow" w:cs="Calibri"/>
          <w:color w:val="auto"/>
          <w:sz w:val="22"/>
          <w:szCs w:val="22"/>
          <w:u w:val="single"/>
        </w:rPr>
        <w:lastRenderedPageBreak/>
        <w:t>Popis vzhľadu výrobku</w:t>
      </w:r>
    </w:p>
    <w:p w14:paraId="76531FA6" w14:textId="77777777" w:rsidR="001F0AD5" w:rsidRPr="00657833" w:rsidRDefault="001F0AD5">
      <w:pPr>
        <w:tabs>
          <w:tab w:val="clear" w:pos="2160"/>
          <w:tab w:val="clear" w:pos="2880"/>
          <w:tab w:val="clear" w:pos="4500"/>
        </w:tabs>
        <w:rPr>
          <w:rFonts w:ascii="Arial Narrow" w:eastAsia="Arial Narrow" w:hAnsi="Arial Narrow" w:cs="Calibri"/>
          <w:color w:val="auto"/>
          <w:sz w:val="22"/>
          <w:szCs w:val="22"/>
        </w:rPr>
      </w:pPr>
    </w:p>
    <w:p w14:paraId="62803744" w14:textId="03D98EF9" w:rsidR="00883A1A" w:rsidRPr="00657833" w:rsidRDefault="002A7EC5" w:rsidP="00E505CA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 w:cs="Calibri"/>
          <w:color w:val="auto"/>
          <w:sz w:val="22"/>
          <w:szCs w:val="22"/>
        </w:rPr>
      </w:pPr>
      <w:r w:rsidRPr="00657833">
        <w:rPr>
          <w:rFonts w:ascii="Arial Narrow" w:eastAsia="Arial Narrow" w:hAnsi="Arial Narrow" w:cs="Calibri"/>
          <w:color w:val="auto"/>
          <w:sz w:val="22"/>
          <w:szCs w:val="22"/>
        </w:rPr>
        <w:t>Vetrovka  je ur</w:t>
      </w:r>
      <w:r w:rsidRPr="00657833">
        <w:rPr>
          <w:rFonts w:ascii="Arial Narrow" w:hAnsi="Arial Narrow" w:cs="Calibri"/>
          <w:color w:val="auto"/>
          <w:sz w:val="22"/>
          <w:szCs w:val="22"/>
        </w:rPr>
        <w:t>čená do dažďa</w:t>
      </w:r>
      <w:r w:rsidR="001F0AD5" w:rsidRPr="00657833">
        <w:rPr>
          <w:rFonts w:ascii="Arial Narrow" w:hAnsi="Arial Narrow" w:cs="Calibri"/>
          <w:color w:val="auto"/>
          <w:sz w:val="22"/>
          <w:szCs w:val="22"/>
        </w:rPr>
        <w:t xml:space="preserve">, </w:t>
      </w:r>
      <w:r w:rsidRPr="00657833">
        <w:rPr>
          <w:rFonts w:ascii="Arial Narrow" w:hAnsi="Arial Narrow" w:cs="Calibri"/>
          <w:color w:val="auto"/>
          <w:sz w:val="22"/>
          <w:szCs w:val="22"/>
        </w:rPr>
        <w:t xml:space="preserve">nepriaznivého </w:t>
      </w:r>
      <w:r w:rsidR="001F0AD5" w:rsidRPr="00657833">
        <w:rPr>
          <w:rFonts w:ascii="Arial Narrow" w:hAnsi="Arial Narrow" w:cs="Calibri"/>
          <w:color w:val="auto"/>
          <w:sz w:val="22"/>
          <w:szCs w:val="22"/>
        </w:rPr>
        <w:t xml:space="preserve">a chladného </w:t>
      </w:r>
      <w:r w:rsidRPr="00657833">
        <w:rPr>
          <w:rFonts w:ascii="Arial Narrow" w:hAnsi="Arial Narrow" w:cs="Calibri"/>
          <w:color w:val="auto"/>
          <w:sz w:val="22"/>
          <w:szCs w:val="22"/>
        </w:rPr>
        <w:t>počasia.</w:t>
      </w:r>
    </w:p>
    <w:p w14:paraId="6BD528E8" w14:textId="77777777" w:rsidR="00883A1A" w:rsidRPr="00657833" w:rsidRDefault="00883A1A" w:rsidP="00E505CA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 w:cs="Calibri"/>
          <w:color w:val="auto"/>
          <w:sz w:val="22"/>
          <w:szCs w:val="22"/>
        </w:rPr>
      </w:pPr>
    </w:p>
    <w:p w14:paraId="6B8F3A20" w14:textId="07D13573" w:rsidR="00883A1A" w:rsidRPr="00657833" w:rsidRDefault="002A7EC5" w:rsidP="00E505CA">
      <w:pPr>
        <w:pStyle w:val="Zarkazkladnhotextu2"/>
        <w:spacing w:line="276" w:lineRule="auto"/>
        <w:ind w:left="0"/>
        <w:rPr>
          <w:rFonts w:ascii="Arial Narrow" w:hAnsi="Arial Narrow" w:cs="Calibri"/>
          <w:color w:val="auto"/>
          <w:sz w:val="22"/>
          <w:szCs w:val="22"/>
        </w:rPr>
      </w:pPr>
      <w:r w:rsidRPr="00657833">
        <w:rPr>
          <w:rFonts w:ascii="Arial Narrow" w:hAnsi="Arial Narrow" w:cs="Calibri"/>
          <w:color w:val="auto"/>
          <w:sz w:val="22"/>
          <w:szCs w:val="22"/>
        </w:rPr>
        <w:t>Predný a zadný diel je hladký, dlhé hlavicové rukávy. Vetrovka ma sedlo v celku prechádzajúce z predných dielov cez plece do zadného dielu. V</w:t>
      </w:r>
      <w:r w:rsidR="00372052" w:rsidRPr="00657833">
        <w:rPr>
          <w:rFonts w:ascii="Arial Narrow" w:hAnsi="Arial Narrow" w:cs="Calibri"/>
          <w:color w:val="auto"/>
          <w:sz w:val="22"/>
          <w:szCs w:val="22"/>
        </w:rPr>
        <w:t>o</w:t>
      </w:r>
      <w:r w:rsidRPr="00657833">
        <w:rPr>
          <w:rFonts w:ascii="Arial Narrow" w:hAnsi="Arial Narrow" w:cs="Calibri"/>
          <w:color w:val="auto"/>
          <w:sz w:val="22"/>
          <w:szCs w:val="22"/>
        </w:rPr>
        <w:t xml:space="preserve"> švoch sedla sú reflexné výpustky. Dĺžka predného dielu do úrovne bokov, zadný diel je oblúkovo predĺžený o cca 4 cm dlhší ako predný diel (krytie bedier). Vetrovka je </w:t>
      </w:r>
      <w:proofErr w:type="spellStart"/>
      <w:r w:rsidRPr="00657833">
        <w:rPr>
          <w:rFonts w:ascii="Arial Narrow" w:hAnsi="Arial Narrow" w:cs="Calibri"/>
          <w:color w:val="auto"/>
          <w:sz w:val="22"/>
          <w:szCs w:val="22"/>
        </w:rPr>
        <w:t>celorozopínacia</w:t>
      </w:r>
      <w:proofErr w:type="spellEnd"/>
      <w:r w:rsidRPr="00657833">
        <w:rPr>
          <w:rFonts w:ascii="Arial Narrow" w:hAnsi="Arial Narrow" w:cs="Calibri"/>
          <w:color w:val="auto"/>
          <w:sz w:val="22"/>
          <w:szCs w:val="22"/>
        </w:rPr>
        <w:t xml:space="preserve"> 2- bežcovým  obojstranným </w:t>
      </w:r>
      <w:r w:rsidR="00E505CA" w:rsidRPr="00657833">
        <w:rPr>
          <w:rFonts w:ascii="Arial Narrow" w:hAnsi="Arial Narrow" w:cs="Calibri"/>
          <w:color w:val="auto"/>
          <w:sz w:val="22"/>
          <w:szCs w:val="22"/>
        </w:rPr>
        <w:t xml:space="preserve">YKK </w:t>
      </w:r>
      <w:r w:rsidRPr="00657833">
        <w:rPr>
          <w:rFonts w:ascii="Arial Narrow" w:hAnsi="Arial Narrow" w:cs="Calibri"/>
          <w:color w:val="auto"/>
          <w:sz w:val="22"/>
          <w:szCs w:val="22"/>
        </w:rPr>
        <w:t>zipsom vedeným až do stojačika a zakončeným krytom brady.</w:t>
      </w:r>
    </w:p>
    <w:p w14:paraId="5E133496" w14:textId="25AF7BA4" w:rsidR="00E505CA" w:rsidRPr="00657833" w:rsidRDefault="002A7EC5" w:rsidP="00E505CA">
      <w:pPr>
        <w:pStyle w:val="Zarkazkladnhotextu2"/>
        <w:spacing w:line="276" w:lineRule="auto"/>
        <w:ind w:left="0"/>
        <w:rPr>
          <w:rFonts w:ascii="Arial Narrow" w:hAnsi="Arial Narrow" w:cs="Calibri"/>
          <w:color w:val="auto"/>
          <w:sz w:val="22"/>
          <w:szCs w:val="22"/>
        </w:rPr>
      </w:pPr>
      <w:r w:rsidRPr="00657833">
        <w:rPr>
          <w:rFonts w:ascii="Arial Narrow" w:hAnsi="Arial Narrow" w:cs="Calibri"/>
          <w:color w:val="auto"/>
          <w:sz w:val="22"/>
          <w:szCs w:val="22"/>
        </w:rPr>
        <w:t xml:space="preserve">Zipsy majú </w:t>
      </w:r>
      <w:proofErr w:type="spellStart"/>
      <w:r w:rsidRPr="00657833">
        <w:rPr>
          <w:rFonts w:ascii="Arial Narrow" w:hAnsi="Arial Narrow" w:cs="Calibri"/>
          <w:color w:val="auto"/>
          <w:sz w:val="22"/>
          <w:szCs w:val="22"/>
        </w:rPr>
        <w:t>ťaháčiky</w:t>
      </w:r>
      <w:proofErr w:type="spellEnd"/>
      <w:r w:rsidRPr="00657833">
        <w:rPr>
          <w:rFonts w:ascii="Arial Narrow" w:hAnsi="Arial Narrow" w:cs="Calibri"/>
          <w:color w:val="auto"/>
          <w:sz w:val="22"/>
          <w:szCs w:val="22"/>
        </w:rPr>
        <w:t xml:space="preserve">. Predný zips je krytý légou so zapínaním na suché zipsy - 5 kusov o rozmere </w:t>
      </w:r>
      <w:r w:rsidR="00E505CA" w:rsidRPr="00657833">
        <w:rPr>
          <w:rFonts w:ascii="Arial Narrow" w:hAnsi="Arial Narrow" w:cs="Calibri"/>
          <w:color w:val="auto"/>
          <w:sz w:val="22"/>
          <w:szCs w:val="22"/>
        </w:rPr>
        <w:t xml:space="preserve"> </w:t>
      </w:r>
      <w:r w:rsidRPr="00657833">
        <w:rPr>
          <w:rFonts w:ascii="Arial Narrow" w:hAnsi="Arial Narrow" w:cs="Calibri"/>
          <w:color w:val="auto"/>
          <w:sz w:val="22"/>
          <w:szCs w:val="22"/>
        </w:rPr>
        <w:t>6</w:t>
      </w:r>
      <w:r w:rsidR="00E505CA" w:rsidRPr="00657833">
        <w:rPr>
          <w:rFonts w:ascii="Arial Narrow" w:hAnsi="Arial Narrow" w:cs="Calibri"/>
          <w:color w:val="auto"/>
          <w:sz w:val="22"/>
          <w:szCs w:val="22"/>
        </w:rPr>
        <w:t xml:space="preserve"> </w:t>
      </w:r>
      <w:r w:rsidRPr="00657833">
        <w:rPr>
          <w:rFonts w:ascii="Arial Narrow" w:hAnsi="Arial Narrow" w:cs="Calibri"/>
          <w:color w:val="auto"/>
          <w:sz w:val="22"/>
          <w:szCs w:val="22"/>
        </w:rPr>
        <w:t>x</w:t>
      </w:r>
      <w:r w:rsidR="00E505CA" w:rsidRPr="00657833">
        <w:rPr>
          <w:rFonts w:ascii="Arial Narrow" w:hAnsi="Arial Narrow" w:cs="Calibri"/>
          <w:color w:val="auto"/>
          <w:sz w:val="22"/>
          <w:szCs w:val="22"/>
        </w:rPr>
        <w:t xml:space="preserve"> </w:t>
      </w:r>
      <w:r w:rsidRPr="00657833">
        <w:rPr>
          <w:rFonts w:ascii="Arial Narrow" w:hAnsi="Arial Narrow" w:cs="Calibri"/>
          <w:color w:val="auto"/>
          <w:sz w:val="22"/>
          <w:szCs w:val="22"/>
        </w:rPr>
        <w:t xml:space="preserve">2 cm na výšku. </w:t>
      </w:r>
    </w:p>
    <w:p w14:paraId="70B5C28D" w14:textId="2740052C" w:rsidR="00883A1A" w:rsidRPr="00657833" w:rsidRDefault="002A7EC5" w:rsidP="00E505CA">
      <w:pPr>
        <w:pStyle w:val="Zarkazkladnhotextu2"/>
        <w:spacing w:line="276" w:lineRule="auto"/>
        <w:ind w:left="0"/>
        <w:rPr>
          <w:rFonts w:ascii="Arial Narrow" w:hAnsi="Arial Narrow" w:cs="Calibri"/>
          <w:color w:val="auto"/>
          <w:sz w:val="22"/>
          <w:szCs w:val="22"/>
        </w:rPr>
      </w:pPr>
      <w:r w:rsidRPr="00657833">
        <w:rPr>
          <w:rFonts w:ascii="Arial Narrow" w:hAnsi="Arial Narrow" w:cs="Calibri"/>
          <w:color w:val="auto"/>
          <w:sz w:val="22"/>
          <w:szCs w:val="22"/>
        </w:rPr>
        <w:t xml:space="preserve">Rukávy sú anatomický tvarované v lakťovej časti (viď. nákres), ukončené čiernou PVC </w:t>
      </w:r>
      <w:proofErr w:type="spellStart"/>
      <w:r w:rsidRPr="00657833">
        <w:rPr>
          <w:rFonts w:ascii="Arial Narrow" w:hAnsi="Arial Narrow" w:cs="Calibri"/>
          <w:color w:val="auto"/>
          <w:sz w:val="22"/>
          <w:szCs w:val="22"/>
        </w:rPr>
        <w:t>sťahovačkou</w:t>
      </w:r>
      <w:proofErr w:type="spellEnd"/>
      <w:r w:rsidRPr="00657833">
        <w:rPr>
          <w:rFonts w:ascii="Arial Narrow" w:hAnsi="Arial Narrow" w:cs="Calibri"/>
          <w:color w:val="auto"/>
          <w:sz w:val="22"/>
          <w:szCs w:val="22"/>
        </w:rPr>
        <w:t xml:space="preserve"> a suchým zipsom na reguláciu dolného obvodu rukávov.</w:t>
      </w:r>
    </w:p>
    <w:p w14:paraId="07F58ED7" w14:textId="77777777" w:rsidR="00883A1A" w:rsidRPr="00657833" w:rsidRDefault="002A7EC5" w:rsidP="00E505CA">
      <w:pPr>
        <w:pStyle w:val="Zarkazkladnhotextu2"/>
        <w:spacing w:line="276" w:lineRule="auto"/>
        <w:ind w:left="0"/>
        <w:rPr>
          <w:rFonts w:ascii="Arial Narrow" w:hAnsi="Arial Narrow" w:cs="Calibri"/>
          <w:color w:val="auto"/>
          <w:sz w:val="22"/>
          <w:szCs w:val="22"/>
        </w:rPr>
      </w:pPr>
      <w:r w:rsidRPr="00657833">
        <w:rPr>
          <w:rFonts w:ascii="Arial Narrow" w:hAnsi="Arial Narrow" w:cs="Calibri"/>
          <w:color w:val="auto"/>
          <w:sz w:val="22"/>
          <w:szCs w:val="22"/>
        </w:rPr>
        <w:t>Vetráky v podpazuší sú podložené sieťkou a sú na 2-bežcový zips min. dĺžky 30 cm, rovnako rozložen</w:t>
      </w:r>
      <w:r w:rsidR="00372052" w:rsidRPr="00657833">
        <w:rPr>
          <w:rFonts w:ascii="Arial Narrow" w:hAnsi="Arial Narrow" w:cs="Calibri"/>
          <w:color w:val="auto"/>
          <w:sz w:val="22"/>
          <w:szCs w:val="22"/>
        </w:rPr>
        <w:t>é</w:t>
      </w:r>
      <w:r w:rsidRPr="00657833">
        <w:rPr>
          <w:rFonts w:ascii="Arial Narrow" w:hAnsi="Arial Narrow" w:cs="Calibri"/>
          <w:color w:val="auto"/>
          <w:sz w:val="22"/>
          <w:szCs w:val="22"/>
        </w:rPr>
        <w:t xml:space="preserve"> do šva rukáva a bočného šva.</w:t>
      </w:r>
    </w:p>
    <w:p w14:paraId="72758C12" w14:textId="21D542E6" w:rsidR="00883A1A" w:rsidRPr="00657833" w:rsidRDefault="002A7EC5" w:rsidP="00E505CA">
      <w:pPr>
        <w:pStyle w:val="Zarkazkladnhotextu2"/>
        <w:spacing w:line="276" w:lineRule="auto"/>
        <w:ind w:left="0"/>
        <w:rPr>
          <w:rFonts w:ascii="Arial Narrow" w:hAnsi="Arial Narrow" w:cs="Calibri"/>
          <w:color w:val="auto"/>
          <w:sz w:val="22"/>
          <w:szCs w:val="22"/>
        </w:rPr>
      </w:pPr>
      <w:r w:rsidRPr="00657833">
        <w:rPr>
          <w:rFonts w:ascii="Arial Narrow" w:hAnsi="Arial Narrow" w:cs="Calibri"/>
          <w:color w:val="auto"/>
          <w:sz w:val="22"/>
          <w:szCs w:val="22"/>
        </w:rPr>
        <w:t>Vrecká na oboch rukávoch sú nakl</w:t>
      </w:r>
      <w:r w:rsidR="00B5623A" w:rsidRPr="00657833">
        <w:rPr>
          <w:rFonts w:ascii="Arial Narrow" w:hAnsi="Arial Narrow" w:cs="Calibri"/>
          <w:color w:val="auto"/>
          <w:sz w:val="22"/>
          <w:szCs w:val="22"/>
        </w:rPr>
        <w:t>a</w:t>
      </w:r>
      <w:r w:rsidRPr="00657833">
        <w:rPr>
          <w:rFonts w:ascii="Arial Narrow" w:hAnsi="Arial Narrow" w:cs="Calibri"/>
          <w:color w:val="auto"/>
          <w:sz w:val="22"/>
          <w:szCs w:val="22"/>
        </w:rPr>
        <w:t>dané, majú zvislý otvor na zips,</w:t>
      </w:r>
      <w:r w:rsidR="00372052" w:rsidRPr="00657833">
        <w:rPr>
          <w:rFonts w:ascii="Arial Narrow" w:hAnsi="Arial Narrow" w:cs="Calibri"/>
          <w:color w:val="auto"/>
          <w:sz w:val="22"/>
          <w:szCs w:val="22"/>
        </w:rPr>
        <w:t xml:space="preserve"> </w:t>
      </w:r>
      <w:r w:rsidRPr="00657833">
        <w:rPr>
          <w:rFonts w:ascii="Arial Narrow" w:hAnsi="Arial Narrow" w:cs="Calibri"/>
          <w:color w:val="auto"/>
          <w:sz w:val="22"/>
          <w:szCs w:val="22"/>
        </w:rPr>
        <w:t>rozmer vrecka je: šírka cca 12 cm, predná výška cca 16</w:t>
      </w:r>
      <w:r w:rsidR="00E505CA" w:rsidRPr="00657833">
        <w:rPr>
          <w:rFonts w:ascii="Arial Narrow" w:hAnsi="Arial Narrow" w:cs="Calibri"/>
          <w:color w:val="auto"/>
          <w:sz w:val="22"/>
          <w:szCs w:val="22"/>
        </w:rPr>
        <w:t xml:space="preserve"> </w:t>
      </w:r>
      <w:r w:rsidRPr="00657833">
        <w:rPr>
          <w:rFonts w:ascii="Arial Narrow" w:hAnsi="Arial Narrow" w:cs="Calibri"/>
          <w:color w:val="auto"/>
          <w:sz w:val="22"/>
          <w:szCs w:val="22"/>
        </w:rPr>
        <w:t>cm, výška v cípe cca 17,5 cm (tvar a umiestnenie podľa nákresu), vreck</w:t>
      </w:r>
      <w:r w:rsidR="00B5623A" w:rsidRPr="00657833">
        <w:rPr>
          <w:rFonts w:ascii="Arial Narrow" w:hAnsi="Arial Narrow" w:cs="Calibri"/>
          <w:color w:val="auto"/>
          <w:sz w:val="22"/>
          <w:szCs w:val="22"/>
        </w:rPr>
        <w:t>á</w:t>
      </w:r>
      <w:r w:rsidRPr="00657833">
        <w:rPr>
          <w:rFonts w:ascii="Arial Narrow" w:hAnsi="Arial Narrow" w:cs="Calibri"/>
          <w:color w:val="auto"/>
          <w:sz w:val="22"/>
          <w:szCs w:val="22"/>
        </w:rPr>
        <w:t xml:space="preserve"> maj</w:t>
      </w:r>
      <w:r w:rsidR="00372052" w:rsidRPr="00657833">
        <w:rPr>
          <w:rFonts w:ascii="Arial Narrow" w:hAnsi="Arial Narrow" w:cs="Calibri"/>
          <w:color w:val="auto"/>
          <w:sz w:val="22"/>
          <w:szCs w:val="22"/>
        </w:rPr>
        <w:t>ú</w:t>
      </w:r>
      <w:r w:rsidRPr="00657833">
        <w:rPr>
          <w:rFonts w:ascii="Arial Narrow" w:hAnsi="Arial Narrow" w:cs="Calibri"/>
          <w:color w:val="auto"/>
          <w:sz w:val="22"/>
          <w:szCs w:val="22"/>
        </w:rPr>
        <w:t xml:space="preserve"> v zadnej a dolnej zadnej časti mech, dolná časť vrecka je umiestnená minimálne 10 cm od okraja spodnej časti rukáva.</w:t>
      </w:r>
    </w:p>
    <w:p w14:paraId="228B70B2" w14:textId="77777777" w:rsidR="00883A1A" w:rsidRPr="00657833" w:rsidRDefault="002A7EC5" w:rsidP="00E505CA">
      <w:pPr>
        <w:pStyle w:val="Zarkazkladnhotextu2"/>
        <w:spacing w:line="276" w:lineRule="auto"/>
        <w:ind w:left="0"/>
        <w:rPr>
          <w:rFonts w:ascii="Arial Narrow" w:hAnsi="Arial Narrow" w:cs="Calibri"/>
          <w:color w:val="auto"/>
          <w:sz w:val="22"/>
          <w:szCs w:val="22"/>
        </w:rPr>
      </w:pPr>
      <w:r w:rsidRPr="00657833">
        <w:rPr>
          <w:rFonts w:ascii="Arial Narrow" w:hAnsi="Arial Narrow" w:cs="Calibri"/>
          <w:color w:val="auto"/>
          <w:sz w:val="22"/>
          <w:szCs w:val="22"/>
        </w:rPr>
        <w:t>Vetrovka je v bokoch predných dielov členen</w:t>
      </w:r>
      <w:r w:rsidR="00B5623A" w:rsidRPr="00657833">
        <w:rPr>
          <w:rFonts w:ascii="Arial Narrow" w:hAnsi="Arial Narrow" w:cs="Calibri"/>
          <w:color w:val="auto"/>
          <w:sz w:val="22"/>
          <w:szCs w:val="22"/>
        </w:rPr>
        <w:t>á</w:t>
      </w:r>
      <w:r w:rsidRPr="00657833">
        <w:rPr>
          <w:rFonts w:ascii="Arial Narrow" w:hAnsi="Arial Narrow" w:cs="Calibri"/>
          <w:color w:val="auto"/>
          <w:sz w:val="22"/>
          <w:szCs w:val="22"/>
        </w:rPr>
        <w:t xml:space="preserve"> (viď. nákres)</w:t>
      </w:r>
    </w:p>
    <w:p w14:paraId="5A6F34B4" w14:textId="77777777" w:rsidR="00883A1A" w:rsidRPr="00657833" w:rsidRDefault="002A7EC5" w:rsidP="00E505CA">
      <w:pPr>
        <w:pStyle w:val="Zarkazkladnhotextu2"/>
        <w:spacing w:line="276" w:lineRule="auto"/>
        <w:ind w:left="0"/>
        <w:rPr>
          <w:rFonts w:ascii="Arial Narrow" w:hAnsi="Arial Narrow" w:cs="Calibri"/>
          <w:color w:val="auto"/>
          <w:sz w:val="22"/>
          <w:szCs w:val="22"/>
        </w:rPr>
      </w:pPr>
      <w:r w:rsidRPr="00657833">
        <w:rPr>
          <w:rFonts w:ascii="Arial Narrow" w:hAnsi="Arial Narrow" w:cs="Calibri"/>
          <w:color w:val="auto"/>
          <w:sz w:val="22"/>
          <w:szCs w:val="22"/>
        </w:rPr>
        <w:t>Má dve bočné, dolné, vertikálne ložené vrecka, kryté proti dažďu, uzatvárateľné na zips s garážou dĺžky podľa veľkosti - pri veľkosti L je dĺžka 18 cm (viď. obrázok), na podšívke je 1 vnútorné vrecko na pravej strane s otvorom horizontálne na zips.</w:t>
      </w:r>
    </w:p>
    <w:p w14:paraId="7745C7A3" w14:textId="77777777" w:rsidR="00883A1A" w:rsidRPr="00657833" w:rsidRDefault="002A7EC5" w:rsidP="00E505CA">
      <w:pPr>
        <w:pStyle w:val="Zarkazkladnhotextu2"/>
        <w:spacing w:line="276" w:lineRule="auto"/>
        <w:ind w:left="0"/>
        <w:rPr>
          <w:rFonts w:ascii="Arial Narrow" w:hAnsi="Arial Narrow" w:cs="Calibri"/>
          <w:color w:val="auto"/>
          <w:sz w:val="22"/>
          <w:szCs w:val="22"/>
        </w:rPr>
      </w:pPr>
      <w:r w:rsidRPr="00657833">
        <w:rPr>
          <w:rFonts w:ascii="Arial Narrow" w:hAnsi="Arial Narrow" w:cs="Calibri"/>
          <w:color w:val="auto"/>
          <w:sz w:val="22"/>
          <w:szCs w:val="22"/>
        </w:rPr>
        <w:t>Dve ver</w:t>
      </w:r>
      <w:r w:rsidR="00B5623A" w:rsidRPr="00657833">
        <w:rPr>
          <w:rFonts w:ascii="Arial Narrow" w:hAnsi="Arial Narrow" w:cs="Calibri"/>
          <w:color w:val="auto"/>
          <w:sz w:val="22"/>
          <w:szCs w:val="22"/>
        </w:rPr>
        <w:t>t</w:t>
      </w:r>
      <w:r w:rsidRPr="00657833">
        <w:rPr>
          <w:rFonts w:ascii="Arial Narrow" w:hAnsi="Arial Narrow" w:cs="Calibri"/>
          <w:color w:val="auto"/>
          <w:sz w:val="22"/>
          <w:szCs w:val="22"/>
        </w:rPr>
        <w:t>ik</w:t>
      </w:r>
      <w:r w:rsidR="00B5623A" w:rsidRPr="00657833">
        <w:rPr>
          <w:rFonts w:ascii="Arial Narrow" w:hAnsi="Arial Narrow" w:cs="Calibri"/>
          <w:color w:val="auto"/>
          <w:sz w:val="22"/>
          <w:szCs w:val="22"/>
        </w:rPr>
        <w:t>á</w:t>
      </w:r>
      <w:r w:rsidRPr="00657833">
        <w:rPr>
          <w:rFonts w:ascii="Arial Narrow" w:hAnsi="Arial Narrow" w:cs="Calibri"/>
          <w:color w:val="auto"/>
          <w:sz w:val="22"/>
          <w:szCs w:val="22"/>
        </w:rPr>
        <w:t>lne vreck</w:t>
      </w:r>
      <w:r w:rsidR="00B5623A" w:rsidRPr="00657833">
        <w:rPr>
          <w:rFonts w:ascii="Arial Narrow" w:hAnsi="Arial Narrow" w:cs="Calibri"/>
          <w:color w:val="auto"/>
          <w:sz w:val="22"/>
          <w:szCs w:val="22"/>
        </w:rPr>
        <w:t>á</w:t>
      </w:r>
      <w:r w:rsidRPr="00657833">
        <w:rPr>
          <w:rFonts w:ascii="Arial Narrow" w:hAnsi="Arial Narrow" w:cs="Calibri"/>
          <w:color w:val="auto"/>
          <w:sz w:val="22"/>
          <w:szCs w:val="22"/>
        </w:rPr>
        <w:t xml:space="preserve"> na hrudi sú dĺžky 18 cm. </w:t>
      </w:r>
    </w:p>
    <w:p w14:paraId="4B08A7C8" w14:textId="6F5BFCD9" w:rsidR="00883A1A" w:rsidRPr="00657833" w:rsidRDefault="002A7EC5" w:rsidP="00E505CA">
      <w:pPr>
        <w:pStyle w:val="Zarkazkladnhotextu2"/>
        <w:spacing w:line="276" w:lineRule="auto"/>
        <w:ind w:left="0"/>
        <w:rPr>
          <w:rFonts w:ascii="Arial Narrow" w:hAnsi="Arial Narrow" w:cs="Calibri"/>
          <w:color w:val="auto"/>
          <w:sz w:val="22"/>
          <w:szCs w:val="22"/>
        </w:rPr>
      </w:pPr>
      <w:r w:rsidRPr="00657833">
        <w:rPr>
          <w:rFonts w:ascii="Arial Narrow" w:hAnsi="Arial Narrow" w:cs="Calibri"/>
          <w:color w:val="auto"/>
          <w:sz w:val="22"/>
          <w:szCs w:val="22"/>
        </w:rPr>
        <w:t>Na ľavej strane hrude pod sedlom je horizontálne vrecko na zips dĺžky cca 12-13 cm podľa veľkosti,</w:t>
      </w:r>
      <w:r w:rsidR="00B5623A" w:rsidRPr="00657833">
        <w:rPr>
          <w:rFonts w:ascii="Arial Narrow" w:hAnsi="Arial Narrow" w:cs="Calibri"/>
          <w:color w:val="auto"/>
          <w:sz w:val="22"/>
          <w:szCs w:val="22"/>
        </w:rPr>
        <w:t xml:space="preserve"> </w:t>
      </w:r>
      <w:r w:rsidRPr="00657833">
        <w:rPr>
          <w:rFonts w:ascii="Arial Narrow" w:hAnsi="Arial Narrow" w:cs="Calibri"/>
          <w:color w:val="auto"/>
          <w:sz w:val="22"/>
          <w:szCs w:val="22"/>
        </w:rPr>
        <w:t>kryt</w:t>
      </w:r>
      <w:r w:rsidR="00B5623A" w:rsidRPr="00657833">
        <w:rPr>
          <w:rFonts w:ascii="Arial Narrow" w:hAnsi="Arial Narrow" w:cs="Calibri"/>
          <w:color w:val="auto"/>
          <w:sz w:val="22"/>
          <w:szCs w:val="22"/>
        </w:rPr>
        <w:t>é</w:t>
      </w:r>
      <w:r w:rsidRPr="00657833">
        <w:rPr>
          <w:rFonts w:ascii="Arial Narrow" w:hAnsi="Arial Narrow" w:cs="Calibri"/>
          <w:color w:val="auto"/>
          <w:sz w:val="22"/>
          <w:szCs w:val="22"/>
        </w:rPr>
        <w:t xml:space="preserve"> príklopkou o rozmeroch: šírka cca o 0,5 -1 cm širšia ako otvor vrecka, výška príklopky v kraji cca 3,5</w:t>
      </w:r>
      <w:r w:rsidR="00E505CA" w:rsidRPr="00657833">
        <w:rPr>
          <w:rFonts w:ascii="Arial Narrow" w:hAnsi="Arial Narrow" w:cs="Calibri"/>
          <w:color w:val="auto"/>
          <w:sz w:val="22"/>
          <w:szCs w:val="22"/>
        </w:rPr>
        <w:t xml:space="preserve"> </w:t>
      </w:r>
      <w:r w:rsidRPr="00657833">
        <w:rPr>
          <w:rFonts w:ascii="Arial Narrow" w:hAnsi="Arial Narrow" w:cs="Calibri"/>
          <w:color w:val="auto"/>
          <w:sz w:val="22"/>
          <w:szCs w:val="22"/>
        </w:rPr>
        <w:t>-</w:t>
      </w:r>
      <w:r w:rsidR="00E505CA" w:rsidRPr="00657833">
        <w:rPr>
          <w:rFonts w:ascii="Arial Narrow" w:hAnsi="Arial Narrow" w:cs="Calibri"/>
          <w:color w:val="auto"/>
          <w:sz w:val="22"/>
          <w:szCs w:val="22"/>
        </w:rPr>
        <w:t xml:space="preserve"> </w:t>
      </w:r>
      <w:r w:rsidRPr="00657833">
        <w:rPr>
          <w:rFonts w:ascii="Arial Narrow" w:hAnsi="Arial Narrow" w:cs="Calibri"/>
          <w:color w:val="auto"/>
          <w:sz w:val="22"/>
          <w:szCs w:val="22"/>
        </w:rPr>
        <w:t xml:space="preserve">4,5 cm, výška cca 5,5 cm v </w:t>
      </w:r>
      <w:proofErr w:type="spellStart"/>
      <w:r w:rsidRPr="00657833">
        <w:rPr>
          <w:rFonts w:ascii="Arial Narrow" w:hAnsi="Arial Narrow" w:cs="Calibri"/>
          <w:color w:val="auto"/>
          <w:sz w:val="22"/>
          <w:szCs w:val="22"/>
        </w:rPr>
        <w:t>cipe</w:t>
      </w:r>
      <w:proofErr w:type="spellEnd"/>
      <w:r w:rsidRPr="00657833">
        <w:rPr>
          <w:rFonts w:ascii="Arial Narrow" w:hAnsi="Arial Narrow" w:cs="Calibri"/>
          <w:color w:val="auto"/>
          <w:sz w:val="22"/>
          <w:szCs w:val="22"/>
        </w:rPr>
        <w:t>.</w:t>
      </w:r>
    </w:p>
    <w:p w14:paraId="26198F55" w14:textId="3DB79DA9" w:rsidR="00883A1A" w:rsidRPr="00657833" w:rsidRDefault="002A7EC5" w:rsidP="00E505CA">
      <w:pPr>
        <w:pStyle w:val="Zarkazkladnhotextu2"/>
        <w:spacing w:before="120" w:line="276" w:lineRule="auto"/>
        <w:ind w:left="0"/>
        <w:rPr>
          <w:rFonts w:ascii="Arial Narrow" w:hAnsi="Arial Narrow" w:cs="Calibri"/>
          <w:color w:val="auto"/>
          <w:sz w:val="22"/>
          <w:szCs w:val="22"/>
        </w:rPr>
      </w:pPr>
      <w:r w:rsidRPr="00657833">
        <w:rPr>
          <w:rFonts w:ascii="Arial Narrow" w:hAnsi="Arial Narrow" w:cs="Calibri"/>
          <w:b/>
          <w:bCs/>
          <w:color w:val="auto"/>
          <w:sz w:val="22"/>
          <w:szCs w:val="22"/>
        </w:rPr>
        <w:t>Kapucňa</w:t>
      </w:r>
      <w:r w:rsidRPr="00657833">
        <w:rPr>
          <w:rFonts w:ascii="Arial Narrow" w:hAnsi="Arial Narrow" w:cs="Calibri"/>
          <w:color w:val="auto"/>
          <w:sz w:val="22"/>
          <w:szCs w:val="22"/>
        </w:rPr>
        <w:t xml:space="preserve"> je členená, so šiltom, vpredu je zapínacia na suché zipsy, má nastaviteľný obvod a hĺbku kapucne, je vkladateľná do goliera. V golieri je otvor na zips kam sa vloží kapucňa. Kapucňa je odnímateľná na zips. V spodnom okraji vetrovky je </w:t>
      </w:r>
      <w:proofErr w:type="spellStart"/>
      <w:r w:rsidRPr="00657833">
        <w:rPr>
          <w:rFonts w:ascii="Arial Narrow" w:hAnsi="Arial Narrow" w:cs="Calibri"/>
          <w:color w:val="auto"/>
          <w:sz w:val="22"/>
          <w:szCs w:val="22"/>
        </w:rPr>
        <w:t>tunelík</w:t>
      </w:r>
      <w:proofErr w:type="spellEnd"/>
      <w:r w:rsidRPr="00657833">
        <w:rPr>
          <w:rFonts w:ascii="Arial Narrow" w:hAnsi="Arial Narrow" w:cs="Calibri"/>
          <w:color w:val="auto"/>
          <w:sz w:val="22"/>
          <w:szCs w:val="22"/>
        </w:rPr>
        <w:t xml:space="preserve"> s guľatou gumičkou a 2 </w:t>
      </w:r>
      <w:proofErr w:type="spellStart"/>
      <w:r w:rsidRPr="00657833">
        <w:rPr>
          <w:rFonts w:ascii="Arial Narrow" w:hAnsi="Arial Narrow" w:cs="Calibri"/>
          <w:color w:val="auto"/>
          <w:sz w:val="22"/>
          <w:szCs w:val="22"/>
        </w:rPr>
        <w:t>brzdičkami</w:t>
      </w:r>
      <w:proofErr w:type="spellEnd"/>
      <w:r w:rsidRPr="00657833">
        <w:rPr>
          <w:rFonts w:ascii="Arial Narrow" w:hAnsi="Arial Narrow" w:cs="Calibri"/>
          <w:color w:val="auto"/>
          <w:sz w:val="22"/>
          <w:szCs w:val="22"/>
        </w:rPr>
        <w:t xml:space="preserve"> k regulácii obvodu bundy. </w:t>
      </w:r>
      <w:proofErr w:type="spellStart"/>
      <w:r w:rsidRPr="00657833">
        <w:rPr>
          <w:rFonts w:ascii="Arial Narrow" w:hAnsi="Arial Narrow" w:cs="Calibri"/>
          <w:color w:val="auto"/>
          <w:sz w:val="22"/>
          <w:szCs w:val="22"/>
        </w:rPr>
        <w:t>Brzdičky</w:t>
      </w:r>
      <w:proofErr w:type="spellEnd"/>
      <w:r w:rsidRPr="00657833">
        <w:rPr>
          <w:rFonts w:ascii="Arial Narrow" w:hAnsi="Arial Narrow" w:cs="Calibri"/>
          <w:color w:val="auto"/>
          <w:sz w:val="22"/>
          <w:szCs w:val="22"/>
        </w:rPr>
        <w:t xml:space="preserve"> na kapucni a v dolnom kraji musia byť ovládateľné jednou rukou a aj v rukaviciach - musia byť ploché a mať stláčaciu stranu dostatočne veľkú minimálne 10</w:t>
      </w:r>
      <w:r w:rsidR="00E505CA" w:rsidRPr="00657833">
        <w:rPr>
          <w:rFonts w:ascii="Arial Narrow" w:hAnsi="Arial Narrow" w:cs="Calibri"/>
          <w:color w:val="auto"/>
          <w:sz w:val="22"/>
          <w:szCs w:val="22"/>
        </w:rPr>
        <w:t xml:space="preserve"> </w:t>
      </w:r>
      <w:r w:rsidRPr="00657833">
        <w:rPr>
          <w:rFonts w:ascii="Arial Narrow" w:hAnsi="Arial Narrow" w:cs="Calibri"/>
          <w:color w:val="auto"/>
          <w:sz w:val="22"/>
          <w:szCs w:val="22"/>
        </w:rPr>
        <w:t>x</w:t>
      </w:r>
      <w:r w:rsidR="00E505CA" w:rsidRPr="00657833">
        <w:rPr>
          <w:rFonts w:ascii="Arial Narrow" w:hAnsi="Arial Narrow" w:cs="Calibri"/>
          <w:color w:val="auto"/>
          <w:sz w:val="22"/>
          <w:szCs w:val="22"/>
        </w:rPr>
        <w:t xml:space="preserve"> </w:t>
      </w:r>
      <w:r w:rsidRPr="00657833">
        <w:rPr>
          <w:rFonts w:ascii="Arial Narrow" w:hAnsi="Arial Narrow" w:cs="Calibri"/>
          <w:color w:val="auto"/>
          <w:sz w:val="22"/>
          <w:szCs w:val="22"/>
        </w:rPr>
        <w:t>15 mm.</w:t>
      </w:r>
    </w:p>
    <w:p w14:paraId="3D9C6408" w14:textId="4659F423" w:rsidR="00883A1A" w:rsidRPr="00657833" w:rsidRDefault="002A7EC5" w:rsidP="00E505CA">
      <w:pPr>
        <w:pStyle w:val="Zarkazkladnhotextu2"/>
        <w:spacing w:after="120" w:line="276" w:lineRule="auto"/>
        <w:ind w:left="0"/>
        <w:rPr>
          <w:rFonts w:ascii="Arial Narrow" w:hAnsi="Arial Narrow" w:cs="Calibri"/>
          <w:color w:val="auto"/>
          <w:sz w:val="22"/>
          <w:szCs w:val="22"/>
        </w:rPr>
      </w:pPr>
      <w:r w:rsidRPr="00657833">
        <w:rPr>
          <w:rFonts w:ascii="Arial Narrow" w:hAnsi="Arial Narrow" w:cs="Calibri"/>
          <w:color w:val="auto"/>
          <w:sz w:val="22"/>
          <w:szCs w:val="22"/>
        </w:rPr>
        <w:t xml:space="preserve">Vetrovka je zvnútra podšitá perforovanou podšívkou v kombinácii s </w:t>
      </w:r>
      <w:proofErr w:type="spellStart"/>
      <w:r w:rsidRPr="00657833">
        <w:rPr>
          <w:rFonts w:ascii="Arial Narrow" w:hAnsi="Arial Narrow" w:cs="Calibri"/>
          <w:color w:val="auto"/>
          <w:sz w:val="22"/>
          <w:szCs w:val="22"/>
        </w:rPr>
        <w:t>flisom</w:t>
      </w:r>
      <w:proofErr w:type="spellEnd"/>
      <w:r w:rsidRPr="00657833">
        <w:rPr>
          <w:rFonts w:ascii="Arial Narrow" w:hAnsi="Arial Narrow" w:cs="Calibri"/>
          <w:color w:val="auto"/>
          <w:sz w:val="22"/>
          <w:szCs w:val="22"/>
        </w:rPr>
        <w:t>. Po celom dolnom obvode z vnútra má našitú vodnú zábranu z vrchného materiálu o šírke 10</w:t>
      </w:r>
      <w:r w:rsidR="00E505CA" w:rsidRPr="00657833">
        <w:rPr>
          <w:rFonts w:ascii="Arial Narrow" w:hAnsi="Arial Narrow" w:cs="Calibri"/>
          <w:color w:val="auto"/>
          <w:sz w:val="22"/>
          <w:szCs w:val="22"/>
        </w:rPr>
        <w:t xml:space="preserve"> </w:t>
      </w:r>
      <w:r w:rsidRPr="00657833">
        <w:rPr>
          <w:rFonts w:ascii="Arial Narrow" w:hAnsi="Arial Narrow" w:cs="Calibri"/>
          <w:color w:val="auto"/>
          <w:sz w:val="22"/>
          <w:szCs w:val="22"/>
        </w:rPr>
        <w:t>-</w:t>
      </w:r>
      <w:r w:rsidR="00E505CA" w:rsidRPr="00657833">
        <w:rPr>
          <w:rFonts w:ascii="Arial Narrow" w:hAnsi="Arial Narrow" w:cs="Calibri"/>
          <w:color w:val="auto"/>
          <w:sz w:val="22"/>
          <w:szCs w:val="22"/>
        </w:rPr>
        <w:t xml:space="preserve"> </w:t>
      </w:r>
      <w:r w:rsidRPr="00657833">
        <w:rPr>
          <w:rFonts w:ascii="Arial Narrow" w:hAnsi="Arial Narrow" w:cs="Calibri"/>
          <w:color w:val="auto"/>
          <w:sz w:val="22"/>
          <w:szCs w:val="22"/>
        </w:rPr>
        <w:t xml:space="preserve">15 cm. V pravej časti predného dielu podšívky je náprsné nakladané vrecko na zips. V hornej chrbtovej časti od goliera po lopatky je </w:t>
      </w:r>
      <w:proofErr w:type="spellStart"/>
      <w:r w:rsidRPr="00657833">
        <w:rPr>
          <w:rFonts w:ascii="Arial Narrow" w:hAnsi="Arial Narrow" w:cs="Calibri"/>
          <w:color w:val="auto"/>
          <w:sz w:val="22"/>
          <w:szCs w:val="22"/>
        </w:rPr>
        <w:t>flís</w:t>
      </w:r>
      <w:proofErr w:type="spellEnd"/>
      <w:r w:rsidRPr="00657833">
        <w:rPr>
          <w:rFonts w:ascii="Arial Narrow" w:hAnsi="Arial Narrow" w:cs="Calibri"/>
          <w:color w:val="auto"/>
          <w:sz w:val="22"/>
          <w:szCs w:val="22"/>
        </w:rPr>
        <w:t>.</w:t>
      </w:r>
    </w:p>
    <w:p w14:paraId="33B64A91" w14:textId="555170F0" w:rsidR="00883A1A" w:rsidRPr="00657833" w:rsidRDefault="002A7EC5" w:rsidP="00E505CA">
      <w:pPr>
        <w:pStyle w:val="Zarkazkladnhotextu2"/>
        <w:spacing w:after="120" w:line="276" w:lineRule="auto"/>
        <w:ind w:left="0"/>
        <w:rPr>
          <w:rFonts w:ascii="Arial Narrow" w:hAnsi="Arial Narrow" w:cs="Calibri"/>
          <w:color w:val="auto"/>
          <w:sz w:val="22"/>
          <w:szCs w:val="22"/>
        </w:rPr>
      </w:pPr>
      <w:proofErr w:type="spellStart"/>
      <w:r w:rsidRPr="00657833">
        <w:rPr>
          <w:rFonts w:ascii="Arial Narrow" w:hAnsi="Arial Narrow" w:cs="Calibri"/>
          <w:b/>
          <w:bCs/>
          <w:color w:val="auto"/>
          <w:sz w:val="22"/>
          <w:szCs w:val="22"/>
        </w:rPr>
        <w:t>Termoizolačná</w:t>
      </w:r>
      <w:proofErr w:type="spellEnd"/>
      <w:r w:rsidRPr="00657833">
        <w:rPr>
          <w:rFonts w:ascii="Arial Narrow" w:hAnsi="Arial Narrow" w:cs="Calibri"/>
          <w:b/>
          <w:bCs/>
          <w:color w:val="auto"/>
          <w:sz w:val="22"/>
          <w:szCs w:val="22"/>
        </w:rPr>
        <w:t xml:space="preserve"> vložka</w:t>
      </w:r>
      <w:r w:rsidRPr="00657833">
        <w:rPr>
          <w:rFonts w:ascii="Arial Narrow" w:hAnsi="Arial Narrow" w:cs="Calibri"/>
          <w:color w:val="auto"/>
          <w:sz w:val="22"/>
          <w:szCs w:val="22"/>
        </w:rPr>
        <w:t xml:space="preserve"> je odnímateľná, s dlhými rukávmi, k bunde pripája zipsom samostatne po oboch stranách bundy. Rukávy vložky sú ukončené pružným patentom. Prevedenie vložky </w:t>
      </w:r>
      <w:r w:rsidR="00A96460" w:rsidRPr="00657833">
        <w:rPr>
          <w:rFonts w:ascii="Arial Narrow" w:hAnsi="Arial Narrow" w:cs="Calibri"/>
          <w:color w:val="auto"/>
          <w:sz w:val="22"/>
          <w:szCs w:val="22"/>
        </w:rPr>
        <w:t xml:space="preserve">je </w:t>
      </w:r>
      <w:proofErr w:type="spellStart"/>
      <w:r w:rsidR="00A96460" w:rsidRPr="00657833">
        <w:rPr>
          <w:rFonts w:ascii="Arial Narrow" w:hAnsi="Arial Narrow" w:cs="Calibri"/>
          <w:color w:val="auto"/>
          <w:sz w:val="22"/>
          <w:szCs w:val="22"/>
        </w:rPr>
        <w:t>ralizované</w:t>
      </w:r>
      <w:proofErr w:type="spellEnd"/>
      <w:r w:rsidR="00A96460" w:rsidRPr="00657833">
        <w:rPr>
          <w:rFonts w:ascii="Arial Narrow" w:hAnsi="Arial Narrow" w:cs="Calibri"/>
          <w:color w:val="auto"/>
          <w:sz w:val="22"/>
          <w:szCs w:val="22"/>
        </w:rPr>
        <w:t xml:space="preserve"> </w:t>
      </w:r>
      <w:r w:rsidRPr="00657833">
        <w:rPr>
          <w:rFonts w:ascii="Arial Narrow" w:hAnsi="Arial Narrow" w:cs="Calibri"/>
          <w:color w:val="auto"/>
          <w:sz w:val="22"/>
          <w:szCs w:val="22"/>
        </w:rPr>
        <w:t xml:space="preserve">takým spôsobom, aby po oddelení od vetrovky sa mohla nosiť aj samostatne. Prešívané </w:t>
      </w:r>
      <w:proofErr w:type="spellStart"/>
      <w:r w:rsidRPr="00657833">
        <w:rPr>
          <w:rFonts w:ascii="Arial Narrow" w:hAnsi="Arial Narrow" w:cs="Calibri"/>
          <w:color w:val="auto"/>
          <w:sz w:val="22"/>
          <w:szCs w:val="22"/>
        </w:rPr>
        <w:t>thermo</w:t>
      </w:r>
      <w:proofErr w:type="spellEnd"/>
      <w:r w:rsidRPr="00657833">
        <w:rPr>
          <w:rFonts w:ascii="Arial Narrow" w:hAnsi="Arial Narrow" w:cs="Calibri"/>
          <w:color w:val="auto"/>
          <w:sz w:val="22"/>
          <w:szCs w:val="22"/>
        </w:rPr>
        <w:t xml:space="preserve"> rúno s PAD podšívkou z oboch strán. </w:t>
      </w:r>
      <w:r w:rsidR="00393694" w:rsidRPr="00657833">
        <w:rPr>
          <w:rFonts w:ascii="Arial Narrow" w:hAnsi="Arial Narrow" w:cs="Calibri"/>
          <w:color w:val="auto"/>
          <w:sz w:val="22"/>
          <w:szCs w:val="22"/>
        </w:rPr>
        <w:t>N</w:t>
      </w:r>
      <w:r w:rsidRPr="00657833">
        <w:rPr>
          <w:rFonts w:ascii="Arial Narrow" w:hAnsi="Arial Narrow" w:cs="Calibri"/>
          <w:color w:val="auto"/>
          <w:sz w:val="22"/>
          <w:szCs w:val="22"/>
        </w:rPr>
        <w:t>a pravej strane hrude má otvor, ktorým sa da dostať do náprsného vrecka v perforovanej podšívke.</w:t>
      </w:r>
    </w:p>
    <w:p w14:paraId="7D8A1633" w14:textId="77777777" w:rsidR="00883A1A" w:rsidRPr="00657833" w:rsidRDefault="002A7EC5" w:rsidP="00E505CA">
      <w:pPr>
        <w:pStyle w:val="Zarkazkladnhotextu2"/>
        <w:spacing w:line="276" w:lineRule="auto"/>
        <w:ind w:left="0"/>
        <w:rPr>
          <w:rFonts w:ascii="Arial Narrow" w:hAnsi="Arial Narrow" w:cs="Calibri"/>
          <w:color w:val="auto"/>
          <w:sz w:val="22"/>
          <w:szCs w:val="22"/>
        </w:rPr>
      </w:pPr>
      <w:r w:rsidRPr="00657833">
        <w:rPr>
          <w:rFonts w:ascii="Arial Narrow" w:hAnsi="Arial Narrow" w:cs="Calibri"/>
          <w:color w:val="auto"/>
          <w:sz w:val="22"/>
          <w:szCs w:val="22"/>
        </w:rPr>
        <w:t>Cel</w:t>
      </w:r>
      <w:r w:rsidR="005846D4" w:rsidRPr="00657833">
        <w:rPr>
          <w:rFonts w:ascii="Arial Narrow" w:hAnsi="Arial Narrow" w:cs="Calibri"/>
          <w:color w:val="auto"/>
          <w:sz w:val="22"/>
          <w:szCs w:val="22"/>
        </w:rPr>
        <w:t>á</w:t>
      </w:r>
      <w:r w:rsidRPr="00657833">
        <w:rPr>
          <w:rFonts w:ascii="Arial Narrow" w:hAnsi="Arial Narrow" w:cs="Calibri"/>
          <w:color w:val="auto"/>
          <w:sz w:val="22"/>
          <w:szCs w:val="22"/>
        </w:rPr>
        <w:t xml:space="preserve"> vetrovka má lepené švy proti prenikaniu vody.</w:t>
      </w:r>
    </w:p>
    <w:p w14:paraId="35829B63" w14:textId="77777777" w:rsidR="00883A1A" w:rsidRPr="00657833" w:rsidRDefault="002A7EC5" w:rsidP="00E505CA">
      <w:pPr>
        <w:pStyle w:val="Zarkazkladnhotextu2"/>
        <w:spacing w:line="276" w:lineRule="auto"/>
        <w:ind w:left="0"/>
        <w:rPr>
          <w:rFonts w:ascii="Arial Narrow" w:hAnsi="Arial Narrow" w:cs="Calibri"/>
          <w:color w:val="auto"/>
          <w:sz w:val="22"/>
          <w:szCs w:val="22"/>
        </w:rPr>
      </w:pPr>
      <w:r w:rsidRPr="00657833">
        <w:rPr>
          <w:rFonts w:ascii="Arial Narrow" w:hAnsi="Arial Narrow" w:cs="Calibri"/>
          <w:color w:val="auto"/>
          <w:sz w:val="22"/>
          <w:szCs w:val="22"/>
        </w:rPr>
        <w:t xml:space="preserve"> </w:t>
      </w:r>
    </w:p>
    <w:p w14:paraId="6E8FFE5A" w14:textId="44514CC5" w:rsidR="00883A1A" w:rsidRPr="00657833" w:rsidRDefault="002A7EC5" w:rsidP="00E505CA">
      <w:pPr>
        <w:pStyle w:val="Zarkazkladnhotextu2"/>
        <w:spacing w:line="276" w:lineRule="auto"/>
        <w:ind w:left="0"/>
        <w:rPr>
          <w:rFonts w:ascii="Arial Narrow" w:hAnsi="Arial Narrow" w:cs="Calibri"/>
          <w:color w:val="auto"/>
          <w:sz w:val="22"/>
          <w:szCs w:val="22"/>
        </w:rPr>
      </w:pPr>
      <w:r w:rsidRPr="00657833">
        <w:rPr>
          <w:rFonts w:ascii="Arial Narrow" w:hAnsi="Arial Narrow" w:cs="Calibri"/>
          <w:b/>
          <w:bCs/>
          <w:color w:val="auto"/>
          <w:sz w:val="22"/>
          <w:szCs w:val="22"/>
        </w:rPr>
        <w:t>ZIPSY</w:t>
      </w:r>
      <w:r w:rsidRPr="00657833">
        <w:rPr>
          <w:rFonts w:ascii="Arial Narrow" w:hAnsi="Arial Narrow" w:cs="Calibri"/>
          <w:color w:val="auto"/>
          <w:sz w:val="22"/>
          <w:szCs w:val="22"/>
        </w:rPr>
        <w:t xml:space="preserve">: všetky zipsy z vonkajšej strany bundy sú hrúbky  </w:t>
      </w:r>
      <w:r w:rsidRPr="00657833">
        <w:rPr>
          <w:rFonts w:ascii="Arial Narrow" w:hAnsi="Arial Narrow" w:cs="Calibri"/>
          <w:color w:val="auto"/>
          <w:sz w:val="22"/>
          <w:szCs w:val="22"/>
          <w:rtl/>
        </w:rPr>
        <w:t>“</w:t>
      </w:r>
      <w:r w:rsidRPr="00657833">
        <w:rPr>
          <w:rFonts w:ascii="Arial Narrow" w:hAnsi="Arial Narrow" w:cs="Calibri"/>
          <w:color w:val="auto"/>
          <w:sz w:val="22"/>
          <w:szCs w:val="22"/>
        </w:rPr>
        <w:t>5</w:t>
      </w:r>
      <w:r w:rsidR="00A96460" w:rsidRPr="00657833">
        <w:rPr>
          <w:rFonts w:ascii="Arial Narrow" w:hAnsi="Arial Narrow" w:cs="Calibri"/>
          <w:color w:val="auto"/>
          <w:sz w:val="22"/>
          <w:szCs w:val="22"/>
        </w:rPr>
        <w:t xml:space="preserve"> </w:t>
      </w:r>
      <w:r w:rsidRPr="00657833">
        <w:rPr>
          <w:rFonts w:ascii="Arial Narrow" w:hAnsi="Arial Narrow" w:cs="Calibri"/>
          <w:color w:val="auto"/>
          <w:sz w:val="22"/>
          <w:szCs w:val="22"/>
        </w:rPr>
        <w:t>-</w:t>
      </w:r>
      <w:r w:rsidR="00A96460" w:rsidRPr="00657833">
        <w:rPr>
          <w:rFonts w:ascii="Arial Narrow" w:hAnsi="Arial Narrow" w:cs="Calibri"/>
          <w:color w:val="auto"/>
          <w:sz w:val="22"/>
          <w:szCs w:val="22"/>
        </w:rPr>
        <w:t xml:space="preserve"> </w:t>
      </w:r>
      <w:r w:rsidRPr="00657833">
        <w:rPr>
          <w:rFonts w:ascii="Arial Narrow" w:hAnsi="Arial Narrow" w:cs="Calibri"/>
          <w:color w:val="auto"/>
          <w:sz w:val="22"/>
          <w:szCs w:val="22"/>
        </w:rPr>
        <w:t xml:space="preserve">6” okrem otvoru na kapucňu, vetrákov a rukávových vreciek a vnútorného vrecka - tie sú hrúbky </w:t>
      </w:r>
      <w:r w:rsidRPr="00657833">
        <w:rPr>
          <w:rFonts w:ascii="Arial Narrow" w:hAnsi="Arial Narrow" w:cs="Calibri"/>
          <w:color w:val="auto"/>
          <w:sz w:val="22"/>
          <w:szCs w:val="22"/>
          <w:rtl/>
        </w:rPr>
        <w:t>“</w:t>
      </w:r>
      <w:r w:rsidRPr="00657833">
        <w:rPr>
          <w:rFonts w:ascii="Arial Narrow" w:hAnsi="Arial Narrow" w:cs="Calibri"/>
          <w:color w:val="auto"/>
          <w:sz w:val="22"/>
          <w:szCs w:val="22"/>
        </w:rPr>
        <w:t>3</w:t>
      </w:r>
      <w:r w:rsidR="00A96460" w:rsidRPr="00657833">
        <w:rPr>
          <w:rFonts w:ascii="Arial Narrow" w:hAnsi="Arial Narrow" w:cs="Calibri"/>
          <w:color w:val="auto"/>
          <w:sz w:val="22"/>
          <w:szCs w:val="22"/>
        </w:rPr>
        <w:t xml:space="preserve"> </w:t>
      </w:r>
      <w:r w:rsidRPr="00657833">
        <w:rPr>
          <w:rFonts w:ascii="Arial Narrow" w:hAnsi="Arial Narrow" w:cs="Calibri"/>
          <w:color w:val="auto"/>
          <w:sz w:val="22"/>
          <w:szCs w:val="22"/>
        </w:rPr>
        <w:t>-</w:t>
      </w:r>
      <w:r w:rsidR="00A96460" w:rsidRPr="00657833">
        <w:rPr>
          <w:rFonts w:ascii="Arial Narrow" w:hAnsi="Arial Narrow" w:cs="Calibri"/>
          <w:color w:val="auto"/>
          <w:sz w:val="22"/>
          <w:szCs w:val="22"/>
        </w:rPr>
        <w:t xml:space="preserve"> </w:t>
      </w:r>
      <w:r w:rsidRPr="00657833">
        <w:rPr>
          <w:rFonts w:ascii="Arial Narrow" w:hAnsi="Arial Narrow" w:cs="Calibri"/>
          <w:color w:val="auto"/>
          <w:sz w:val="22"/>
          <w:szCs w:val="22"/>
        </w:rPr>
        <w:t xml:space="preserve">4”. </w:t>
      </w:r>
      <w:r w:rsidR="00A96460" w:rsidRPr="00657833">
        <w:rPr>
          <w:rFonts w:ascii="Arial Narrow" w:hAnsi="Arial Narrow" w:cs="Calibri"/>
          <w:color w:val="auto"/>
          <w:sz w:val="22"/>
          <w:szCs w:val="22"/>
        </w:rPr>
        <w:t>YKK z</w:t>
      </w:r>
      <w:r w:rsidRPr="00657833">
        <w:rPr>
          <w:rFonts w:ascii="Arial Narrow" w:hAnsi="Arial Narrow" w:cs="Calibri"/>
          <w:color w:val="auto"/>
          <w:sz w:val="22"/>
          <w:szCs w:val="22"/>
        </w:rPr>
        <w:t>ips hlavný predný, zipsy na prsné zvisle vrecka a zipsy na rukávové vrecka sú nepremokavé, matné čierne. Ostatné zipsy sú klasické špirálové čierne.</w:t>
      </w:r>
    </w:p>
    <w:p w14:paraId="251DB749" w14:textId="77777777" w:rsidR="00883A1A" w:rsidRPr="00657833" w:rsidRDefault="00883A1A" w:rsidP="00E505CA">
      <w:pPr>
        <w:pStyle w:val="Zarkazkladnhotextu2"/>
        <w:spacing w:line="276" w:lineRule="auto"/>
        <w:ind w:left="0"/>
        <w:rPr>
          <w:rFonts w:ascii="Arial Narrow" w:hAnsi="Arial Narrow" w:cs="Calibri"/>
          <w:color w:val="auto"/>
          <w:sz w:val="22"/>
          <w:szCs w:val="22"/>
        </w:rPr>
      </w:pPr>
    </w:p>
    <w:p w14:paraId="000D3747" w14:textId="77777777" w:rsidR="00883A1A" w:rsidRPr="00657833" w:rsidRDefault="002A7EC5" w:rsidP="00E505CA">
      <w:pPr>
        <w:pStyle w:val="Zarkazkladnhotextu2"/>
        <w:spacing w:line="276" w:lineRule="auto"/>
        <w:ind w:left="0"/>
        <w:rPr>
          <w:rFonts w:ascii="Arial Narrow" w:hAnsi="Arial Narrow" w:cs="Calibri"/>
          <w:color w:val="auto"/>
          <w:sz w:val="22"/>
          <w:szCs w:val="22"/>
        </w:rPr>
      </w:pPr>
      <w:r w:rsidRPr="00657833">
        <w:rPr>
          <w:rFonts w:ascii="Arial Narrow" w:hAnsi="Arial Narrow" w:cs="Calibri"/>
          <w:b/>
          <w:bCs/>
          <w:color w:val="auto"/>
          <w:sz w:val="22"/>
          <w:szCs w:val="22"/>
        </w:rPr>
        <w:t>Reflexné prvky</w:t>
      </w:r>
      <w:r w:rsidRPr="00657833">
        <w:rPr>
          <w:rFonts w:ascii="Arial Narrow" w:hAnsi="Arial Narrow" w:cs="Calibri"/>
          <w:color w:val="auto"/>
          <w:sz w:val="22"/>
          <w:szCs w:val="22"/>
        </w:rPr>
        <w:t xml:space="preserve">: V prednej a zadnej časti sedla a na rukávových vreckách  je umiestnená </w:t>
      </w:r>
      <w:proofErr w:type="spellStart"/>
      <w:r w:rsidRPr="00657833">
        <w:rPr>
          <w:rFonts w:ascii="Arial Narrow" w:hAnsi="Arial Narrow" w:cs="Calibri"/>
          <w:color w:val="auto"/>
          <w:sz w:val="22"/>
          <w:szCs w:val="22"/>
        </w:rPr>
        <w:t>retroreflexná</w:t>
      </w:r>
      <w:proofErr w:type="spellEnd"/>
      <w:r w:rsidRPr="00657833">
        <w:rPr>
          <w:rFonts w:ascii="Arial Narrow" w:hAnsi="Arial Narrow" w:cs="Calibri"/>
          <w:color w:val="auto"/>
          <w:sz w:val="22"/>
          <w:szCs w:val="22"/>
        </w:rPr>
        <w:t xml:space="preserve"> strieborná výpustka podľa vizuálu. </w:t>
      </w:r>
    </w:p>
    <w:p w14:paraId="160E4469" w14:textId="1AB1664B" w:rsidR="00883A1A" w:rsidRPr="00657833" w:rsidRDefault="002A7EC5" w:rsidP="00E505CA">
      <w:pPr>
        <w:pStyle w:val="Zarkazkladnhotextu2"/>
        <w:spacing w:line="276" w:lineRule="auto"/>
        <w:ind w:left="0"/>
        <w:rPr>
          <w:rFonts w:ascii="Arial Narrow" w:hAnsi="Arial Narrow" w:cs="Calibri"/>
          <w:color w:val="auto"/>
          <w:sz w:val="22"/>
          <w:szCs w:val="22"/>
        </w:rPr>
      </w:pPr>
      <w:r w:rsidRPr="00657833">
        <w:rPr>
          <w:rFonts w:ascii="Arial Narrow" w:hAnsi="Arial Narrow" w:cs="Calibri"/>
          <w:color w:val="auto"/>
          <w:sz w:val="22"/>
          <w:szCs w:val="22"/>
        </w:rPr>
        <w:t>Výpustka je širok</w:t>
      </w:r>
      <w:r w:rsidR="005846D4" w:rsidRPr="00657833">
        <w:rPr>
          <w:rFonts w:ascii="Arial Narrow" w:hAnsi="Arial Narrow" w:cs="Calibri"/>
          <w:color w:val="auto"/>
          <w:sz w:val="22"/>
          <w:szCs w:val="22"/>
        </w:rPr>
        <w:t>á</w:t>
      </w:r>
      <w:r w:rsidRPr="00657833">
        <w:rPr>
          <w:rFonts w:ascii="Arial Narrow" w:hAnsi="Arial Narrow" w:cs="Calibri"/>
          <w:color w:val="auto"/>
          <w:sz w:val="22"/>
          <w:szCs w:val="22"/>
        </w:rPr>
        <w:t xml:space="preserve"> cca 5 mm, je elastická, plochá trojvrstvová, z oboch strán </w:t>
      </w:r>
      <w:proofErr w:type="spellStart"/>
      <w:r w:rsidRPr="00657833">
        <w:rPr>
          <w:rFonts w:ascii="Arial Narrow" w:hAnsi="Arial Narrow" w:cs="Calibri"/>
          <w:color w:val="auto"/>
          <w:sz w:val="22"/>
          <w:szCs w:val="22"/>
        </w:rPr>
        <w:t>retroreflexná</w:t>
      </w:r>
      <w:proofErr w:type="spellEnd"/>
      <w:r w:rsidRPr="00657833">
        <w:rPr>
          <w:rFonts w:ascii="Arial Narrow" w:hAnsi="Arial Narrow" w:cs="Calibri"/>
          <w:color w:val="auto"/>
          <w:sz w:val="22"/>
          <w:szCs w:val="22"/>
        </w:rPr>
        <w:t xml:space="preserve"> strieborná, hrúbka max. 0,5</w:t>
      </w:r>
      <w:r w:rsidR="00A96460" w:rsidRPr="00657833">
        <w:rPr>
          <w:rFonts w:ascii="Arial Narrow" w:hAnsi="Arial Narrow" w:cs="Calibri"/>
          <w:color w:val="auto"/>
          <w:sz w:val="22"/>
          <w:szCs w:val="22"/>
        </w:rPr>
        <w:t xml:space="preserve"> </w:t>
      </w:r>
      <w:r w:rsidRPr="00657833">
        <w:rPr>
          <w:rFonts w:ascii="Arial Narrow" w:hAnsi="Arial Narrow" w:cs="Calibri"/>
          <w:color w:val="auto"/>
          <w:sz w:val="22"/>
          <w:szCs w:val="22"/>
        </w:rPr>
        <w:t>-</w:t>
      </w:r>
      <w:r w:rsidR="00A96460" w:rsidRPr="00657833">
        <w:rPr>
          <w:rFonts w:ascii="Arial Narrow" w:hAnsi="Arial Narrow" w:cs="Calibri"/>
          <w:color w:val="auto"/>
          <w:sz w:val="22"/>
          <w:szCs w:val="22"/>
        </w:rPr>
        <w:t xml:space="preserve"> </w:t>
      </w:r>
      <w:r w:rsidRPr="00657833">
        <w:rPr>
          <w:rFonts w:ascii="Arial Narrow" w:hAnsi="Arial Narrow" w:cs="Calibri"/>
          <w:color w:val="auto"/>
          <w:sz w:val="22"/>
          <w:szCs w:val="22"/>
        </w:rPr>
        <w:t>1 mm,  plošná hmotnosť 530 g/m</w:t>
      </w:r>
      <w:r w:rsidRPr="00657833">
        <w:rPr>
          <w:rFonts w:ascii="Arial Narrow" w:hAnsi="Arial Narrow" w:cs="Calibri"/>
          <w:color w:val="auto"/>
          <w:sz w:val="22"/>
          <w:szCs w:val="22"/>
          <w:vertAlign w:val="superscript"/>
        </w:rPr>
        <w:t>2</w:t>
      </w:r>
      <w:r w:rsidRPr="00657833">
        <w:rPr>
          <w:rFonts w:ascii="Arial Narrow" w:hAnsi="Arial Narrow" w:cs="Calibri"/>
          <w:color w:val="auto"/>
          <w:sz w:val="22"/>
          <w:szCs w:val="22"/>
        </w:rPr>
        <w:t xml:space="preserve"> +/- 3</w:t>
      </w:r>
      <w:r w:rsidR="00A96460" w:rsidRPr="00657833">
        <w:rPr>
          <w:rFonts w:ascii="Arial Narrow" w:hAnsi="Arial Narrow" w:cs="Calibri"/>
          <w:color w:val="auto"/>
          <w:sz w:val="22"/>
          <w:szCs w:val="22"/>
        </w:rPr>
        <w:t xml:space="preserve"> </w:t>
      </w:r>
      <w:r w:rsidRPr="00657833">
        <w:rPr>
          <w:rFonts w:ascii="Arial Narrow" w:hAnsi="Arial Narrow" w:cs="Calibri"/>
          <w:color w:val="auto"/>
          <w:sz w:val="22"/>
          <w:szCs w:val="22"/>
        </w:rPr>
        <w:t>%, zloženie:</w:t>
      </w:r>
      <w:r w:rsidRPr="00657833">
        <w:rPr>
          <w:rFonts w:ascii="Arial Narrow" w:hAnsi="Arial Narrow" w:cs="Calibri"/>
          <w:color w:val="auto"/>
          <w:sz w:val="22"/>
          <w:szCs w:val="22"/>
          <w:u w:color="ED7D31"/>
        </w:rPr>
        <w:t xml:space="preserve"> </w:t>
      </w:r>
      <w:r w:rsidRPr="00657833">
        <w:rPr>
          <w:rFonts w:ascii="Arial Narrow" w:hAnsi="Arial Narrow" w:cs="Calibri"/>
          <w:color w:val="auto"/>
          <w:sz w:val="22"/>
          <w:szCs w:val="22"/>
        </w:rPr>
        <w:t>PAD/</w:t>
      </w:r>
      <w:proofErr w:type="spellStart"/>
      <w:r w:rsidRPr="00657833">
        <w:rPr>
          <w:rFonts w:ascii="Arial Narrow" w:hAnsi="Arial Narrow" w:cs="Calibri"/>
          <w:color w:val="auto"/>
          <w:sz w:val="22"/>
          <w:szCs w:val="22"/>
        </w:rPr>
        <w:t>Elastan</w:t>
      </w:r>
      <w:proofErr w:type="spellEnd"/>
      <w:r w:rsidRPr="00657833">
        <w:rPr>
          <w:rFonts w:ascii="Arial Narrow" w:hAnsi="Arial Narrow" w:cs="Calibri"/>
          <w:color w:val="auto"/>
          <w:sz w:val="22"/>
          <w:szCs w:val="22"/>
        </w:rPr>
        <w:t>/PU/sklenené vlákno.</w:t>
      </w:r>
    </w:p>
    <w:p w14:paraId="1F7FA9DA" w14:textId="29F83154" w:rsidR="00883A1A" w:rsidRPr="00657833" w:rsidRDefault="002A7EC5" w:rsidP="00E505CA">
      <w:pPr>
        <w:pStyle w:val="Zarkazkladnhotextu2"/>
        <w:spacing w:line="276" w:lineRule="auto"/>
        <w:ind w:left="0"/>
        <w:rPr>
          <w:rFonts w:ascii="Arial Narrow" w:hAnsi="Arial Narrow" w:cs="Calibri"/>
          <w:color w:val="auto"/>
          <w:sz w:val="22"/>
          <w:szCs w:val="22"/>
        </w:rPr>
      </w:pPr>
      <w:r w:rsidRPr="00657833">
        <w:rPr>
          <w:rFonts w:ascii="Arial Narrow" w:hAnsi="Arial Narrow" w:cs="Calibri"/>
          <w:sz w:val="22"/>
          <w:szCs w:val="22"/>
        </w:rPr>
        <w:lastRenderedPageBreak/>
        <w:t xml:space="preserve">Vpravo na hrudi pod príklopkou (viď nákres) je </w:t>
      </w:r>
      <w:r w:rsidRPr="00657833">
        <w:rPr>
          <w:rFonts w:ascii="Arial Narrow" w:hAnsi="Arial Narrow" w:cs="Calibri"/>
          <w:color w:val="auto"/>
          <w:sz w:val="22"/>
          <w:szCs w:val="22"/>
        </w:rPr>
        <w:t>našitá mäkk</w:t>
      </w:r>
      <w:r w:rsidR="005846D4" w:rsidRPr="00657833">
        <w:rPr>
          <w:rFonts w:ascii="Arial Narrow" w:hAnsi="Arial Narrow" w:cs="Calibri"/>
          <w:color w:val="auto"/>
          <w:sz w:val="22"/>
          <w:szCs w:val="22"/>
        </w:rPr>
        <w:t>á</w:t>
      </w:r>
      <w:r w:rsidRPr="00657833">
        <w:rPr>
          <w:rFonts w:ascii="Arial Narrow" w:hAnsi="Arial Narrow" w:cs="Calibri"/>
          <w:color w:val="auto"/>
          <w:sz w:val="22"/>
          <w:szCs w:val="22"/>
        </w:rPr>
        <w:t xml:space="preserve"> časť </w:t>
      </w:r>
      <w:r w:rsidRPr="00657833">
        <w:rPr>
          <w:rFonts w:ascii="Arial Narrow" w:hAnsi="Arial Narrow" w:cs="Calibri"/>
          <w:sz w:val="22"/>
          <w:szCs w:val="22"/>
        </w:rPr>
        <w:t xml:space="preserve">suchého zipsu </w:t>
      </w:r>
      <w:r w:rsidR="00C76AF1" w:rsidRPr="00657833">
        <w:rPr>
          <w:rFonts w:ascii="Arial Narrow" w:hAnsi="Arial Narrow" w:cs="Calibri"/>
          <w:sz w:val="22"/>
          <w:szCs w:val="22"/>
        </w:rPr>
        <w:t xml:space="preserve">pre osobné číslo </w:t>
      </w:r>
      <w:r w:rsidRPr="00657833">
        <w:rPr>
          <w:rFonts w:ascii="Arial Narrow" w:hAnsi="Arial Narrow" w:cs="Calibri"/>
          <w:color w:val="auto"/>
          <w:sz w:val="22"/>
          <w:szCs w:val="22"/>
        </w:rPr>
        <w:t>o</w:t>
      </w:r>
      <w:r w:rsidR="00C76AF1" w:rsidRPr="00657833">
        <w:rPr>
          <w:rFonts w:ascii="Arial Narrow" w:hAnsi="Arial Narrow" w:cs="Calibri"/>
          <w:color w:val="auto"/>
          <w:sz w:val="22"/>
          <w:szCs w:val="22"/>
        </w:rPr>
        <w:t> </w:t>
      </w:r>
      <w:r w:rsidRPr="00657833">
        <w:rPr>
          <w:rFonts w:ascii="Arial Narrow" w:hAnsi="Arial Narrow" w:cs="Calibri"/>
          <w:color w:val="auto"/>
          <w:sz w:val="22"/>
          <w:szCs w:val="22"/>
        </w:rPr>
        <w:t>rozmere</w:t>
      </w:r>
      <w:r w:rsidR="00C76AF1" w:rsidRPr="00657833">
        <w:rPr>
          <w:rFonts w:ascii="Arial Narrow" w:hAnsi="Arial Narrow" w:cs="Calibri"/>
          <w:color w:val="auto"/>
          <w:sz w:val="22"/>
          <w:szCs w:val="22"/>
        </w:rPr>
        <w:t xml:space="preserve"> </w:t>
      </w:r>
      <w:r w:rsidR="00C76AF1" w:rsidRPr="00657833">
        <w:rPr>
          <w:rFonts w:ascii="Arial Narrow" w:hAnsi="Arial Narrow" w:cs="Calibri"/>
          <w:color w:val="auto"/>
          <w:sz w:val="22"/>
          <w:szCs w:val="22"/>
          <w:u w:color="ED7D31"/>
        </w:rPr>
        <w:t xml:space="preserve">3 x 2 cm,  </w:t>
      </w:r>
      <w:r w:rsidRPr="00657833">
        <w:rPr>
          <w:rFonts w:ascii="Arial Narrow" w:hAnsi="Arial Narrow" w:cs="Calibri"/>
          <w:color w:val="auto"/>
          <w:sz w:val="22"/>
          <w:szCs w:val="22"/>
        </w:rPr>
        <w:t>Suchý zips musí mať zaokrúhlene rožky</w:t>
      </w:r>
      <w:r w:rsidR="00146A4F" w:rsidRPr="00657833">
        <w:rPr>
          <w:rFonts w:ascii="Arial Narrow" w:hAnsi="Arial Narrow" w:cs="Calibri"/>
          <w:color w:val="auto"/>
          <w:sz w:val="22"/>
          <w:szCs w:val="22"/>
        </w:rPr>
        <w:t xml:space="preserve"> (viď. pomocný obr. 3)</w:t>
      </w:r>
      <w:r w:rsidRPr="00657833">
        <w:rPr>
          <w:rFonts w:ascii="Arial Narrow" w:hAnsi="Arial Narrow" w:cs="Calibri"/>
          <w:color w:val="auto"/>
          <w:sz w:val="22"/>
          <w:szCs w:val="22"/>
        </w:rPr>
        <w:t>.</w:t>
      </w:r>
    </w:p>
    <w:p w14:paraId="7FA3C35E" w14:textId="77777777" w:rsidR="00883A1A" w:rsidRPr="00657833" w:rsidRDefault="00883A1A" w:rsidP="00E505CA">
      <w:pPr>
        <w:pStyle w:val="Zarkazkladnhotextu2"/>
        <w:spacing w:line="276" w:lineRule="auto"/>
        <w:ind w:left="0"/>
        <w:rPr>
          <w:rFonts w:ascii="Arial Narrow" w:hAnsi="Arial Narrow" w:cs="Calibri"/>
          <w:sz w:val="22"/>
          <w:szCs w:val="22"/>
        </w:rPr>
      </w:pPr>
    </w:p>
    <w:p w14:paraId="15198383" w14:textId="77777777" w:rsidR="00883A1A" w:rsidRPr="00657833" w:rsidRDefault="002A7EC5" w:rsidP="00E505CA">
      <w:pPr>
        <w:pStyle w:val="Zarkazkladnhotextu2"/>
        <w:spacing w:line="276" w:lineRule="auto"/>
        <w:ind w:left="0"/>
        <w:rPr>
          <w:rFonts w:ascii="Arial Narrow" w:hAnsi="Arial Narrow" w:cs="Calibri"/>
          <w:sz w:val="22"/>
          <w:szCs w:val="22"/>
        </w:rPr>
      </w:pPr>
      <w:r w:rsidRPr="00657833">
        <w:rPr>
          <w:rFonts w:ascii="Arial Narrow" w:hAnsi="Arial Narrow" w:cs="Calibri"/>
          <w:b/>
          <w:bCs/>
          <w:sz w:val="22"/>
          <w:szCs w:val="22"/>
        </w:rPr>
        <w:t>LOG</w:t>
      </w:r>
      <w:r w:rsidR="0020314B" w:rsidRPr="00657833">
        <w:rPr>
          <w:rFonts w:ascii="Arial Narrow" w:hAnsi="Arial Narrow" w:cs="Calibri"/>
          <w:b/>
          <w:bCs/>
          <w:sz w:val="22"/>
          <w:szCs w:val="22"/>
        </w:rPr>
        <w:t>Á</w:t>
      </w:r>
      <w:r w:rsidRPr="00657833">
        <w:rPr>
          <w:rFonts w:ascii="Arial Narrow" w:hAnsi="Arial Narrow" w:cs="Calibri"/>
          <w:b/>
          <w:bCs/>
          <w:sz w:val="22"/>
          <w:szCs w:val="22"/>
        </w:rPr>
        <w:t xml:space="preserve"> :</w:t>
      </w:r>
    </w:p>
    <w:p w14:paraId="664AB86C" w14:textId="2F62E70B" w:rsidR="00883A1A" w:rsidRPr="00657833" w:rsidRDefault="002A7EC5" w:rsidP="00E505CA">
      <w:pPr>
        <w:pStyle w:val="Zarkazkladnhotextu2"/>
        <w:spacing w:line="276" w:lineRule="auto"/>
        <w:ind w:left="0"/>
        <w:rPr>
          <w:rFonts w:ascii="Arial Narrow" w:hAnsi="Arial Narrow" w:cs="Calibri"/>
          <w:color w:val="auto"/>
          <w:sz w:val="22"/>
          <w:szCs w:val="22"/>
          <w:u w:color="ED7D31"/>
        </w:rPr>
      </w:pPr>
      <w:r w:rsidRPr="00657833">
        <w:rPr>
          <w:rFonts w:ascii="Arial Narrow" w:hAnsi="Arial Narrow" w:cs="Calibri"/>
          <w:sz w:val="22"/>
          <w:szCs w:val="22"/>
        </w:rPr>
        <w:t xml:space="preserve">Na chrbtovom sedle je nápis z </w:t>
      </w:r>
      <w:proofErr w:type="spellStart"/>
      <w:r w:rsidRPr="00657833">
        <w:rPr>
          <w:rFonts w:ascii="Arial Narrow" w:hAnsi="Arial Narrow" w:cs="Calibri"/>
          <w:sz w:val="22"/>
          <w:szCs w:val="22"/>
        </w:rPr>
        <w:t>retroreflexnej</w:t>
      </w:r>
      <w:proofErr w:type="spellEnd"/>
      <w:r w:rsidRPr="00657833">
        <w:rPr>
          <w:rFonts w:ascii="Arial Narrow" w:hAnsi="Arial Narrow" w:cs="Calibri"/>
          <w:sz w:val="22"/>
          <w:szCs w:val="22"/>
        </w:rPr>
        <w:t xml:space="preserve"> </w:t>
      </w:r>
      <w:r w:rsidR="00393694" w:rsidRPr="00657833">
        <w:rPr>
          <w:rFonts w:ascii="Arial Narrow" w:hAnsi="Arial Narrow" w:cs="Calibri"/>
          <w:sz w:val="22"/>
          <w:szCs w:val="22"/>
        </w:rPr>
        <w:t>striebornej fólie</w:t>
      </w:r>
      <w:r w:rsidRPr="00657833">
        <w:rPr>
          <w:rFonts w:ascii="Arial Narrow" w:hAnsi="Arial Narrow" w:cs="Calibri"/>
          <w:sz w:val="22"/>
          <w:szCs w:val="22"/>
        </w:rPr>
        <w:t xml:space="preserve">  </w:t>
      </w:r>
      <w:r w:rsidR="000E426E" w:rsidRPr="00657833">
        <w:rPr>
          <w:rFonts w:ascii="Arial Narrow" w:hAnsi="Arial Narrow" w:cs="Calibri"/>
          <w:sz w:val="22"/>
          <w:szCs w:val="22"/>
        </w:rPr>
        <w:t xml:space="preserve">typom písma </w:t>
      </w:r>
      <w:proofErr w:type="spellStart"/>
      <w:r w:rsidR="000E426E" w:rsidRPr="00657833">
        <w:rPr>
          <w:rFonts w:ascii="Arial Narrow" w:hAnsi="Arial Narrow" w:cs="Calibri"/>
          <w:color w:val="auto"/>
          <w:sz w:val="22"/>
          <w:szCs w:val="22"/>
        </w:rPr>
        <w:t>Arial</w:t>
      </w:r>
      <w:proofErr w:type="spellEnd"/>
      <w:r w:rsidR="000E426E" w:rsidRPr="00657833">
        <w:rPr>
          <w:rFonts w:ascii="Arial Narrow" w:hAnsi="Arial Narrow" w:cs="Calibri"/>
          <w:color w:val="auto"/>
          <w:sz w:val="22"/>
          <w:szCs w:val="22"/>
        </w:rPr>
        <w:t xml:space="preserve"> </w:t>
      </w:r>
      <w:r w:rsidR="00A83662" w:rsidRPr="00657833">
        <w:rPr>
          <w:rFonts w:ascii="Arial Narrow" w:hAnsi="Arial Narrow" w:cs="Calibri"/>
          <w:color w:val="auto"/>
          <w:sz w:val="22"/>
          <w:szCs w:val="22"/>
        </w:rPr>
        <w:t xml:space="preserve"> Black tučné</w:t>
      </w:r>
      <w:r w:rsidR="00452878" w:rsidRPr="00657833">
        <w:rPr>
          <w:rFonts w:ascii="Arial Narrow" w:hAnsi="Arial Narrow" w:cs="Calibri"/>
          <w:color w:val="auto"/>
          <w:sz w:val="22"/>
          <w:szCs w:val="22"/>
        </w:rPr>
        <w:t xml:space="preserve"> </w:t>
      </w:r>
      <w:r w:rsidR="000E426E" w:rsidRPr="00657833">
        <w:rPr>
          <w:rFonts w:ascii="Arial Narrow" w:hAnsi="Arial Narrow" w:cs="Calibri"/>
          <w:sz w:val="22"/>
          <w:szCs w:val="22"/>
        </w:rPr>
        <w:t>„</w:t>
      </w:r>
      <w:r w:rsidR="000E426E" w:rsidRPr="00657833">
        <w:rPr>
          <w:rFonts w:ascii="Arial Narrow" w:hAnsi="Arial Narrow" w:cs="Calibri"/>
          <w:caps/>
          <w:sz w:val="22"/>
          <w:szCs w:val="22"/>
        </w:rPr>
        <w:t>Mestská polícia</w:t>
      </w:r>
      <w:r w:rsidR="000E426E" w:rsidRPr="00657833">
        <w:rPr>
          <w:rFonts w:ascii="Arial Narrow" w:hAnsi="Arial Narrow" w:cs="Calibri"/>
          <w:sz w:val="22"/>
          <w:szCs w:val="22"/>
        </w:rPr>
        <w:t xml:space="preserve">“. </w:t>
      </w:r>
      <w:r w:rsidR="000E426E" w:rsidRPr="00657833">
        <w:rPr>
          <w:rFonts w:ascii="Arial Narrow" w:hAnsi="Arial Narrow" w:cs="Calibri"/>
          <w:color w:val="auto"/>
          <w:sz w:val="22"/>
          <w:szCs w:val="22"/>
        </w:rPr>
        <w:t xml:space="preserve">Slovo </w:t>
      </w:r>
      <w:r w:rsidR="000E426E" w:rsidRPr="00657833">
        <w:rPr>
          <w:rFonts w:ascii="Arial Narrow" w:hAnsi="Arial Narrow" w:cs="Calibri"/>
          <w:caps/>
          <w:color w:val="auto"/>
          <w:sz w:val="22"/>
          <w:szCs w:val="22"/>
        </w:rPr>
        <w:t>Mestská</w:t>
      </w:r>
      <w:r w:rsidR="000E426E" w:rsidRPr="00657833">
        <w:rPr>
          <w:rFonts w:ascii="Arial Narrow" w:hAnsi="Arial Narrow" w:cs="Calibri"/>
          <w:color w:val="auto"/>
          <w:sz w:val="22"/>
          <w:szCs w:val="22"/>
        </w:rPr>
        <w:t xml:space="preserve"> je na dolnom okraji v šírke 23 cm a s hrúbkou písma 1 cm. Slovo </w:t>
      </w:r>
      <w:r w:rsidR="000E426E" w:rsidRPr="00657833">
        <w:rPr>
          <w:rFonts w:ascii="Arial Narrow" w:hAnsi="Arial Narrow" w:cs="Calibri"/>
          <w:color w:val="auto"/>
          <w:sz w:val="22"/>
          <w:szCs w:val="22"/>
          <w:u w:color="ED7D31"/>
        </w:rPr>
        <w:t xml:space="preserve">POLÍCIA je na dolnom okraji v šírke 35 cm a s hrúbkou písma 1,8 cm. Vzdialenosť slova POLÍCIA od reflexného prvku chrbtového sedla je </w:t>
      </w:r>
      <w:r w:rsidR="00C76AF1" w:rsidRPr="00657833">
        <w:rPr>
          <w:rFonts w:ascii="Arial Narrow" w:hAnsi="Arial Narrow" w:cs="Calibri"/>
          <w:color w:val="auto"/>
          <w:sz w:val="22"/>
          <w:szCs w:val="22"/>
          <w:u w:color="ED7D31"/>
        </w:rPr>
        <w:t xml:space="preserve">min. </w:t>
      </w:r>
      <w:r w:rsidR="000E426E" w:rsidRPr="00657833">
        <w:rPr>
          <w:rFonts w:ascii="Arial Narrow" w:hAnsi="Arial Narrow" w:cs="Calibri"/>
          <w:color w:val="auto"/>
          <w:sz w:val="22"/>
          <w:szCs w:val="22"/>
          <w:u w:color="ED7D31"/>
        </w:rPr>
        <w:t>5,5 cm</w:t>
      </w:r>
      <w:r w:rsidR="00C76AF1" w:rsidRPr="00657833">
        <w:rPr>
          <w:rFonts w:ascii="Arial Narrow" w:hAnsi="Arial Narrow" w:cs="Calibri"/>
          <w:color w:val="auto"/>
          <w:sz w:val="22"/>
          <w:szCs w:val="22"/>
          <w:u w:color="ED7D31"/>
        </w:rPr>
        <w:t>, max. 6,5 cm</w:t>
      </w:r>
      <w:r w:rsidR="000E426E" w:rsidRPr="00657833">
        <w:rPr>
          <w:rFonts w:ascii="Arial Narrow" w:hAnsi="Arial Narrow" w:cs="Calibri"/>
          <w:color w:val="auto"/>
          <w:sz w:val="22"/>
          <w:szCs w:val="22"/>
          <w:u w:color="ED7D31"/>
        </w:rPr>
        <w:t>.</w:t>
      </w:r>
    </w:p>
    <w:p w14:paraId="19B22BDA" w14:textId="77777777" w:rsidR="000E426E" w:rsidRPr="00657833" w:rsidRDefault="000E426E" w:rsidP="00E505CA">
      <w:pPr>
        <w:pStyle w:val="Zarkazkladnhotextu2"/>
        <w:spacing w:line="276" w:lineRule="auto"/>
        <w:ind w:left="0"/>
        <w:rPr>
          <w:rFonts w:ascii="Arial Narrow" w:hAnsi="Arial Narrow" w:cs="Calibri"/>
          <w:sz w:val="22"/>
          <w:szCs w:val="22"/>
        </w:rPr>
      </w:pPr>
    </w:p>
    <w:p w14:paraId="5B920004" w14:textId="4587669C" w:rsidR="00883A1A" w:rsidRPr="00657833" w:rsidRDefault="002A7EC5" w:rsidP="00E505CA">
      <w:pPr>
        <w:pStyle w:val="Zarkazkladnhotextu2"/>
        <w:spacing w:line="276" w:lineRule="auto"/>
        <w:ind w:left="0"/>
        <w:rPr>
          <w:rFonts w:ascii="Arial Narrow" w:hAnsi="Arial Narrow" w:cs="Calibri"/>
          <w:color w:val="ED7D31"/>
          <w:sz w:val="22"/>
          <w:szCs w:val="22"/>
          <w:u w:color="ED7D31"/>
        </w:rPr>
      </w:pPr>
      <w:r w:rsidRPr="00657833">
        <w:rPr>
          <w:rFonts w:ascii="Arial Narrow" w:hAnsi="Arial Narrow" w:cs="Calibri"/>
          <w:b/>
          <w:bCs/>
          <w:sz w:val="22"/>
          <w:szCs w:val="22"/>
        </w:rPr>
        <w:t>DOMOVENKA:</w:t>
      </w:r>
      <w:r w:rsidRPr="00657833">
        <w:rPr>
          <w:rFonts w:ascii="Arial Narrow" w:hAnsi="Arial Narrow" w:cs="Calibri"/>
          <w:sz w:val="22"/>
          <w:szCs w:val="22"/>
        </w:rPr>
        <w:t xml:space="preserve">  </w:t>
      </w:r>
    </w:p>
    <w:p w14:paraId="7DA290DB" w14:textId="1DA894E3" w:rsidR="000E426E" w:rsidRPr="00657833" w:rsidRDefault="000E426E" w:rsidP="00E505CA">
      <w:pPr>
        <w:pStyle w:val="Zarkazkladnhotextu2"/>
        <w:spacing w:line="276" w:lineRule="auto"/>
        <w:ind w:left="0"/>
        <w:rPr>
          <w:rFonts w:ascii="Arial Narrow" w:hAnsi="Arial Narrow" w:cs="Calibri"/>
          <w:color w:val="auto"/>
          <w:sz w:val="22"/>
          <w:szCs w:val="22"/>
          <w:u w:color="ED7D31"/>
        </w:rPr>
      </w:pPr>
      <w:bookmarkStart w:id="1" w:name="_Hlk139881198"/>
      <w:r w:rsidRPr="00657833">
        <w:rPr>
          <w:rFonts w:ascii="Arial Narrow" w:hAnsi="Arial Narrow" w:cs="Calibri"/>
          <w:color w:val="auto"/>
          <w:sz w:val="22"/>
          <w:szCs w:val="22"/>
          <w:u w:color="ED7D31"/>
        </w:rPr>
        <w:t xml:space="preserve">Ľavý rukáv má našitú mäkkú časť suchého zipsu na nalepenie označenia hodnosti o rozmere </w:t>
      </w:r>
      <w:r w:rsidR="004F4ED3" w:rsidRPr="00657833">
        <w:rPr>
          <w:rFonts w:ascii="Arial Narrow" w:hAnsi="Arial Narrow" w:cs="Calibri"/>
          <w:color w:val="auto"/>
          <w:sz w:val="22"/>
          <w:szCs w:val="22"/>
          <w:u w:color="ED7D31"/>
        </w:rPr>
        <w:t>100 x 75 mm (viď. pomocný obr. 1)</w:t>
      </w:r>
    </w:p>
    <w:p w14:paraId="026A6B53" w14:textId="1CE3A51C" w:rsidR="000E426E" w:rsidRPr="00657833" w:rsidRDefault="000E426E" w:rsidP="00E505CA">
      <w:pPr>
        <w:pStyle w:val="Zarkazkladnhotextu2"/>
        <w:spacing w:line="276" w:lineRule="auto"/>
        <w:ind w:left="0"/>
        <w:rPr>
          <w:rFonts w:ascii="Arial Narrow" w:hAnsi="Arial Narrow" w:cs="Calibri"/>
          <w:color w:val="auto"/>
          <w:sz w:val="22"/>
          <w:szCs w:val="22"/>
        </w:rPr>
      </w:pPr>
      <w:r w:rsidRPr="00657833">
        <w:rPr>
          <w:rFonts w:ascii="Arial Narrow" w:hAnsi="Arial Narrow" w:cs="Calibri"/>
          <w:color w:val="auto"/>
          <w:sz w:val="22"/>
          <w:szCs w:val="22"/>
          <w:u w:color="ED7D31"/>
        </w:rPr>
        <w:t>Pravý rukáv ma našité mäkké časti suchého zipsu na nalepenie oblúku s nápisom „</w:t>
      </w:r>
      <w:r w:rsidR="00C76AF1" w:rsidRPr="00657833">
        <w:rPr>
          <w:rFonts w:ascii="Arial Narrow" w:hAnsi="Arial Narrow" w:cs="Calibri"/>
          <w:color w:val="auto"/>
          <w:sz w:val="22"/>
          <w:szCs w:val="22"/>
          <w:u w:color="ED7D31"/>
        </w:rPr>
        <w:t>M</w:t>
      </w:r>
      <w:r w:rsidRPr="00657833">
        <w:rPr>
          <w:rFonts w:ascii="Arial Narrow" w:hAnsi="Arial Narrow" w:cs="Calibri"/>
          <w:color w:val="auto"/>
          <w:sz w:val="22"/>
          <w:szCs w:val="22"/>
          <w:u w:color="ED7D31"/>
        </w:rPr>
        <w:t>estská polícia“ a pod ním na kruhový znak</w:t>
      </w:r>
      <w:r w:rsidR="00C76AF1" w:rsidRPr="00657833">
        <w:rPr>
          <w:rFonts w:ascii="Arial Narrow" w:hAnsi="Arial Narrow" w:cs="Calibri"/>
          <w:color w:val="auto"/>
          <w:sz w:val="22"/>
          <w:szCs w:val="22"/>
          <w:u w:color="ED7D31"/>
        </w:rPr>
        <w:t xml:space="preserve"> Mestskej polície Bratislava (viď. </w:t>
      </w:r>
      <w:r w:rsidR="004F4ED3" w:rsidRPr="00657833">
        <w:rPr>
          <w:rFonts w:ascii="Arial Narrow" w:hAnsi="Arial Narrow" w:cs="Calibri"/>
          <w:color w:val="auto"/>
          <w:sz w:val="22"/>
          <w:szCs w:val="22"/>
          <w:u w:color="ED7D31"/>
        </w:rPr>
        <w:t xml:space="preserve">pomocný </w:t>
      </w:r>
      <w:r w:rsidR="00C76AF1" w:rsidRPr="00657833">
        <w:rPr>
          <w:rFonts w:ascii="Arial Narrow" w:hAnsi="Arial Narrow" w:cs="Calibri"/>
          <w:color w:val="auto"/>
          <w:sz w:val="22"/>
          <w:szCs w:val="22"/>
          <w:u w:color="ED7D31"/>
        </w:rPr>
        <w:t>obr</w:t>
      </w:r>
      <w:r w:rsidR="004F4ED3" w:rsidRPr="00657833">
        <w:rPr>
          <w:rFonts w:ascii="Arial Narrow" w:hAnsi="Arial Narrow" w:cs="Calibri"/>
          <w:color w:val="auto"/>
          <w:sz w:val="22"/>
          <w:szCs w:val="22"/>
          <w:u w:color="ED7D31"/>
        </w:rPr>
        <w:t>. 2</w:t>
      </w:r>
      <w:r w:rsidR="00C76AF1" w:rsidRPr="00657833">
        <w:rPr>
          <w:rFonts w:ascii="Arial Narrow" w:hAnsi="Arial Narrow" w:cs="Calibri"/>
          <w:color w:val="auto"/>
          <w:sz w:val="22"/>
          <w:szCs w:val="22"/>
          <w:u w:color="ED7D31"/>
        </w:rPr>
        <w:t>)</w:t>
      </w:r>
    </w:p>
    <w:bookmarkEnd w:id="1"/>
    <w:p w14:paraId="0B17922B" w14:textId="77777777" w:rsidR="00883A1A" w:rsidRPr="00657833" w:rsidRDefault="00883A1A">
      <w:pPr>
        <w:pStyle w:val="Zarkazkladnhotextu2"/>
        <w:ind w:left="0"/>
        <w:rPr>
          <w:rFonts w:ascii="Arial Narrow" w:hAnsi="Arial Narrow" w:cs="Times New Roman"/>
          <w:sz w:val="22"/>
          <w:szCs w:val="22"/>
        </w:rPr>
      </w:pPr>
    </w:p>
    <w:p w14:paraId="6CCC6C13" w14:textId="77777777" w:rsidR="00883A1A" w:rsidRPr="00657833" w:rsidRDefault="002A7EC5" w:rsidP="00146A4F">
      <w:pPr>
        <w:pStyle w:val="Odsekzoznamu"/>
        <w:numPr>
          <w:ilvl w:val="0"/>
          <w:numId w:val="10"/>
        </w:numPr>
        <w:ind w:left="0"/>
        <w:rPr>
          <w:rFonts w:ascii="Arial Narrow" w:hAnsi="Arial Narrow" w:cs="Calibri"/>
          <w:sz w:val="22"/>
          <w:szCs w:val="22"/>
          <w:u w:val="single"/>
        </w:rPr>
      </w:pPr>
      <w:r w:rsidRPr="00657833">
        <w:rPr>
          <w:rFonts w:ascii="Arial Narrow" w:hAnsi="Arial Narrow" w:cs="Calibri"/>
          <w:sz w:val="22"/>
          <w:szCs w:val="22"/>
          <w:u w:val="single"/>
        </w:rPr>
        <w:t>Špecifikácia materiálu</w:t>
      </w:r>
    </w:p>
    <w:p w14:paraId="4EFF45BB" w14:textId="77777777" w:rsidR="004F4ED3" w:rsidRPr="00A96460" w:rsidRDefault="004F4ED3">
      <w:pPr>
        <w:rPr>
          <w:rFonts w:ascii="Calibri" w:hAnsi="Calibri" w:cs="Calibri"/>
          <w:sz w:val="22"/>
          <w:szCs w:val="22"/>
        </w:rPr>
      </w:pPr>
    </w:p>
    <w:tbl>
      <w:tblPr>
        <w:tblStyle w:val="TableNormal"/>
        <w:tblW w:w="952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3925"/>
        <w:gridCol w:w="2692"/>
        <w:gridCol w:w="2411"/>
      </w:tblGrid>
      <w:tr w:rsidR="009E13EA" w:rsidRPr="00657833" w14:paraId="2A4D1C3B" w14:textId="77777777" w:rsidTr="009E13EA">
        <w:trPr>
          <w:trHeight w:val="483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EF143" w14:textId="77777777" w:rsidR="009E13EA" w:rsidRPr="00657833" w:rsidRDefault="009E13EA" w:rsidP="00DA075E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A857D" w14:textId="77777777" w:rsidR="009E13EA" w:rsidRPr="00657833" w:rsidRDefault="009E13EA" w:rsidP="009E13EA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b/>
                <w:bCs/>
                <w:sz w:val="22"/>
                <w:szCs w:val="22"/>
              </w:rPr>
              <w:t>Parameter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FC07D" w14:textId="77777777" w:rsidR="009E13EA" w:rsidRPr="00657833" w:rsidRDefault="009E13EA" w:rsidP="009E13EA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b/>
                <w:bCs/>
                <w:sz w:val="22"/>
                <w:szCs w:val="22"/>
              </w:rPr>
              <w:t>Norma - predpis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8381B" w14:textId="77777777" w:rsidR="009E13EA" w:rsidRPr="00657833" w:rsidRDefault="009E13EA" w:rsidP="009E13EA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b/>
                <w:bCs/>
                <w:sz w:val="22"/>
                <w:szCs w:val="22"/>
              </w:rPr>
              <w:t>Požadovaný (hodnotený)  údaj</w:t>
            </w:r>
          </w:p>
        </w:tc>
      </w:tr>
      <w:tr w:rsidR="009E13EA" w:rsidRPr="00657833" w14:paraId="529E09B0" w14:textId="77777777" w:rsidTr="009E13EA">
        <w:trPr>
          <w:trHeight w:val="493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0D4A7" w14:textId="129C9C63" w:rsidR="009E13EA" w:rsidRPr="00C94D13" w:rsidRDefault="009E13EA" w:rsidP="00DA075E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highlight w:val="yellow"/>
              </w:rPr>
            </w:pPr>
            <w:r w:rsidRPr="00C94D13">
              <w:rPr>
                <w:rFonts w:ascii="Arial Narrow" w:hAnsi="Arial Narrow" w:cs="Calibri"/>
                <w:sz w:val="22"/>
                <w:szCs w:val="22"/>
                <w:highlight w:val="yellow"/>
              </w:rPr>
              <w:t>1.</w:t>
            </w:r>
            <w:r w:rsidR="00C94D13" w:rsidRPr="00C94D13">
              <w:rPr>
                <w:rFonts w:ascii="Arial Narrow" w:hAnsi="Arial Narrow" w:cs="Calibri"/>
                <w:sz w:val="22"/>
                <w:szCs w:val="22"/>
                <w:highlight w:val="yellow"/>
              </w:rPr>
              <w:t>a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B06FA" w14:textId="77777777" w:rsidR="009E13EA" w:rsidRPr="00657833" w:rsidRDefault="009E13EA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Materiálové zloženie - vrchný materiál:</w:t>
            </w:r>
          </w:p>
          <w:p w14:paraId="5AB7657B" w14:textId="77777777" w:rsidR="009E13EA" w:rsidRPr="00657833" w:rsidRDefault="009E13EA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 xml:space="preserve"> 2-laminát  polyester / membrána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D1685" w14:textId="77777777" w:rsidR="009E13EA" w:rsidRPr="00657833" w:rsidRDefault="009E13EA" w:rsidP="00DA075E">
            <w:pPr>
              <w:spacing w:line="276" w:lineRule="auto"/>
              <w:rPr>
                <w:rFonts w:ascii="Arial Narrow" w:hAnsi="Arial Narrow" w:cs="Calibri"/>
                <w:color w:val="333333"/>
                <w:sz w:val="22"/>
                <w:szCs w:val="22"/>
                <w:u w:color="333333"/>
              </w:rPr>
            </w:pPr>
            <w:r w:rsidRPr="00657833">
              <w:rPr>
                <w:rFonts w:ascii="Arial Narrow" w:hAnsi="Arial Narrow" w:cs="Calibri"/>
                <w:color w:val="333333"/>
                <w:sz w:val="22"/>
                <w:szCs w:val="22"/>
                <w:u w:color="333333"/>
              </w:rPr>
              <w:t>Nariadenie EP a Rady č. 1007/2011</w:t>
            </w:r>
          </w:p>
          <w:p w14:paraId="1915C94E" w14:textId="77777777" w:rsidR="009E13EA" w:rsidRPr="00657833" w:rsidRDefault="009E13EA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OEKO-TEX Standard 201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878C5" w14:textId="4710F249" w:rsidR="009E13EA" w:rsidRPr="00657833" w:rsidRDefault="009E13EA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100 % PES / membrána (PU,PES)</w:t>
            </w:r>
          </w:p>
        </w:tc>
      </w:tr>
      <w:tr w:rsidR="00C94D13" w:rsidRPr="00657833" w14:paraId="00FD5B1A" w14:textId="77777777" w:rsidTr="009E13EA">
        <w:trPr>
          <w:trHeight w:val="493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958F1" w14:textId="2DCEA9E8" w:rsidR="00C94D13" w:rsidRPr="00C94D13" w:rsidRDefault="00C94D13" w:rsidP="00DA075E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highlight w:val="yellow"/>
              </w:rPr>
            </w:pPr>
            <w:r w:rsidRPr="00C94D13">
              <w:rPr>
                <w:rFonts w:ascii="Arial Narrow" w:hAnsi="Arial Narrow" w:cs="Calibri"/>
                <w:sz w:val="22"/>
                <w:szCs w:val="22"/>
                <w:highlight w:val="yellow"/>
              </w:rPr>
              <w:t>1.b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65D5E" w14:textId="77777777" w:rsidR="00C94D13" w:rsidRPr="00C94D13" w:rsidRDefault="00C94D13" w:rsidP="00C94D13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C94D13">
              <w:rPr>
                <w:rFonts w:ascii="Arial Narrow" w:hAnsi="Arial Narrow" w:cs="Calibri"/>
                <w:sz w:val="22"/>
                <w:szCs w:val="22"/>
              </w:rPr>
              <w:t>Materiálové zloženie - vrchný materiál:</w:t>
            </w:r>
          </w:p>
          <w:p w14:paraId="7DA5D2C4" w14:textId="4EB8B850" w:rsidR="00C94D13" w:rsidRPr="00657833" w:rsidRDefault="00C94D13" w:rsidP="00C94D13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C94D13">
              <w:rPr>
                <w:rFonts w:ascii="Arial Narrow" w:hAnsi="Arial Narrow" w:cs="Calibri"/>
                <w:sz w:val="22"/>
                <w:szCs w:val="22"/>
              </w:rPr>
              <w:t xml:space="preserve"> 2-laminát  polyester / membrána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BD2E9" w14:textId="77777777" w:rsidR="00C94D13" w:rsidRPr="00C94D13" w:rsidRDefault="00C94D13" w:rsidP="00C94D13">
            <w:pPr>
              <w:spacing w:line="276" w:lineRule="auto"/>
              <w:rPr>
                <w:rFonts w:ascii="Arial Narrow" w:hAnsi="Arial Narrow" w:cs="Calibri"/>
                <w:color w:val="333333"/>
                <w:sz w:val="22"/>
                <w:szCs w:val="22"/>
                <w:u w:color="333333"/>
              </w:rPr>
            </w:pPr>
            <w:r w:rsidRPr="00C94D13">
              <w:rPr>
                <w:rFonts w:ascii="Arial Narrow" w:hAnsi="Arial Narrow" w:cs="Calibri"/>
                <w:color w:val="333333"/>
                <w:sz w:val="22"/>
                <w:szCs w:val="22"/>
                <w:u w:color="333333"/>
              </w:rPr>
              <w:t>Nariadenie EP a Rady č. 1007/2011</w:t>
            </w:r>
          </w:p>
          <w:p w14:paraId="5D939267" w14:textId="53B726C2" w:rsidR="00C94D13" w:rsidRPr="00657833" w:rsidRDefault="00C94D13" w:rsidP="00C94D13">
            <w:pPr>
              <w:spacing w:line="276" w:lineRule="auto"/>
              <w:rPr>
                <w:rFonts w:ascii="Arial Narrow" w:hAnsi="Arial Narrow" w:cs="Calibri"/>
                <w:color w:val="333333"/>
                <w:sz w:val="22"/>
                <w:szCs w:val="22"/>
                <w:u w:color="333333"/>
              </w:rPr>
            </w:pPr>
            <w:r w:rsidRPr="00C94D13">
              <w:rPr>
                <w:rFonts w:ascii="Arial Narrow" w:hAnsi="Arial Narrow" w:cs="Calibri"/>
                <w:color w:val="333333"/>
                <w:sz w:val="22"/>
                <w:szCs w:val="22"/>
                <w:u w:color="333333"/>
              </w:rPr>
              <w:t>OEKO-TEX Standard 201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45429" w14:textId="4E4C8D44" w:rsidR="00C94D13" w:rsidRPr="00657833" w:rsidRDefault="00C94D13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C94D13">
              <w:rPr>
                <w:rFonts w:ascii="Arial Narrow" w:hAnsi="Arial Narrow" w:cs="Calibri"/>
                <w:sz w:val="22"/>
                <w:szCs w:val="22"/>
              </w:rPr>
              <w:t>100% PAD/ membrána (PU,PES)</w:t>
            </w:r>
          </w:p>
        </w:tc>
      </w:tr>
      <w:tr w:rsidR="009E13EA" w:rsidRPr="00657833" w14:paraId="7412FCD3" w14:textId="77777777" w:rsidTr="009E13EA">
        <w:trPr>
          <w:trHeight w:val="493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682FA" w14:textId="77777777" w:rsidR="009E13EA" w:rsidRPr="00657833" w:rsidRDefault="009E13EA" w:rsidP="00DA075E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2.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B62BA" w14:textId="77777777" w:rsidR="009E13EA" w:rsidRPr="00657833" w:rsidRDefault="009E13EA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Plošná hmotnosť vrchného materiálu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72BFF" w14:textId="77777777" w:rsidR="009E13EA" w:rsidRPr="00657833" w:rsidRDefault="009E13EA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STN EN 12127:2010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FB8D7" w14:textId="4357E0B1" w:rsidR="009E13EA" w:rsidRPr="00657833" w:rsidRDefault="009E13EA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1</w:t>
            </w:r>
            <w:r w:rsidR="00A112AB" w:rsidRPr="00657833">
              <w:rPr>
                <w:rFonts w:ascii="Arial Narrow" w:hAnsi="Arial Narrow" w:cs="Calibri"/>
                <w:sz w:val="22"/>
                <w:szCs w:val="22"/>
              </w:rPr>
              <w:t>35</w:t>
            </w:r>
            <w:r w:rsidRPr="00657833">
              <w:rPr>
                <w:rFonts w:ascii="Arial Narrow" w:hAnsi="Arial Narrow" w:cs="Calibri"/>
                <w:sz w:val="22"/>
                <w:szCs w:val="22"/>
              </w:rPr>
              <w:t xml:space="preserve"> - 180 g/m</w:t>
            </w:r>
            <w:r w:rsidRPr="00657833">
              <w:rPr>
                <w:rFonts w:ascii="Arial Narrow" w:hAnsi="Arial Narrow" w:cs="Calibri"/>
                <w:sz w:val="22"/>
                <w:szCs w:val="22"/>
                <w:vertAlign w:val="superscript"/>
              </w:rPr>
              <w:t xml:space="preserve">2 </w:t>
            </w:r>
          </w:p>
        </w:tc>
      </w:tr>
      <w:tr w:rsidR="009E13EA" w:rsidRPr="00657833" w14:paraId="64E9CAC4" w14:textId="77777777" w:rsidTr="009E13EA">
        <w:trPr>
          <w:trHeight w:val="493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A1A00" w14:textId="77777777" w:rsidR="009E13EA" w:rsidRPr="00657833" w:rsidRDefault="009E13EA" w:rsidP="00DA075E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3.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4227B" w14:textId="77777777" w:rsidR="009E13EA" w:rsidRPr="00657833" w:rsidRDefault="009E13EA" w:rsidP="00DA075E">
            <w:pPr>
              <w:spacing w:line="276" w:lineRule="auto"/>
              <w:rPr>
                <w:rFonts w:ascii="Arial Narrow" w:eastAsia="Arial Narrow" w:hAnsi="Arial Narrow" w:cs="Calibri"/>
                <w:color w:val="333333"/>
                <w:sz w:val="22"/>
                <w:szCs w:val="22"/>
                <w:u w:color="333333"/>
              </w:rPr>
            </w:pPr>
            <w:r w:rsidRPr="00657833">
              <w:rPr>
                <w:rFonts w:ascii="Arial Narrow" w:hAnsi="Arial Narrow" w:cs="Calibri"/>
                <w:color w:val="333333"/>
                <w:sz w:val="22"/>
                <w:szCs w:val="22"/>
                <w:u w:color="333333"/>
              </w:rPr>
              <w:t xml:space="preserve">Farebný odtieň vrchného materiálu </w:t>
            </w:r>
          </w:p>
          <w:p w14:paraId="4AEB902A" w14:textId="3068F5EB" w:rsidR="009E13EA" w:rsidRPr="00657833" w:rsidRDefault="009E13EA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color w:val="333333"/>
                <w:sz w:val="22"/>
                <w:szCs w:val="22"/>
                <w:u w:color="333333"/>
              </w:rPr>
              <w:t xml:space="preserve">PANTONE </w:t>
            </w:r>
            <w:proofErr w:type="spellStart"/>
            <w:r w:rsidR="00657833" w:rsidRPr="00657833">
              <w:rPr>
                <w:rFonts w:ascii="Arial Narrow" w:hAnsi="Arial Narrow"/>
                <w:sz w:val="22"/>
                <w:szCs w:val="22"/>
              </w:rPr>
              <w:t>Pantone</w:t>
            </w:r>
            <w:proofErr w:type="spellEnd"/>
            <w:r w:rsidR="00657833" w:rsidRPr="00657833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EA73FC">
              <w:rPr>
                <w:rFonts w:ascii="Arial Narrow" w:hAnsi="Arial Narrow"/>
                <w:sz w:val="22"/>
                <w:szCs w:val="22"/>
              </w:rPr>
              <w:t>19-4013 TCX</w:t>
            </w:r>
            <w:r w:rsidR="00EA73FC">
              <w:rPr>
                <w:rFonts w:ascii="Arial Narrow" w:hAnsi="Arial Narrow"/>
              </w:rPr>
              <w:t xml:space="preserve">  </w:t>
            </w:r>
            <w:r w:rsidR="00EA73FC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57833">
              <w:rPr>
                <w:rFonts w:ascii="Arial Narrow" w:hAnsi="Arial Narrow" w:cs="Calibri"/>
                <w:sz w:val="22"/>
                <w:szCs w:val="22"/>
              </w:rPr>
              <w:t>tmavomodrá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68009" w14:textId="77777777" w:rsidR="009E13EA" w:rsidRPr="00657833" w:rsidRDefault="009E13EA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STN EN 20105-A02:1994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ABEDF" w14:textId="77777777" w:rsidR="009E13EA" w:rsidRPr="00657833" w:rsidRDefault="009E13EA" w:rsidP="00DA075E">
            <w:pPr>
              <w:spacing w:line="276" w:lineRule="auto"/>
              <w:jc w:val="both"/>
              <w:rPr>
                <w:rFonts w:ascii="Arial Narrow" w:eastAsia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povolená odchýlka</w:t>
            </w:r>
          </w:p>
          <w:p w14:paraId="78295689" w14:textId="77777777" w:rsidR="009E13EA" w:rsidRPr="00657833" w:rsidRDefault="009E13EA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min. 4 stupeň sivej stupnice</w:t>
            </w:r>
          </w:p>
        </w:tc>
      </w:tr>
      <w:tr w:rsidR="009E13EA" w:rsidRPr="00657833" w14:paraId="391FFF6C" w14:textId="77777777" w:rsidTr="009E13EA">
        <w:trPr>
          <w:trHeight w:val="77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4AAED" w14:textId="77777777" w:rsidR="009E13EA" w:rsidRPr="00657833" w:rsidRDefault="009E13EA" w:rsidP="00DA075E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825854">
              <w:rPr>
                <w:rFonts w:ascii="Arial Narrow" w:hAnsi="Arial Narrow" w:cs="Calibri"/>
                <w:sz w:val="22"/>
                <w:szCs w:val="22"/>
              </w:rPr>
              <w:t>4.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E2B40" w14:textId="77777777" w:rsidR="009E13EA" w:rsidRPr="00657833" w:rsidRDefault="009E13EA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Materiálové zloženie - odnímateľná vložka:</w:t>
            </w:r>
          </w:p>
          <w:p w14:paraId="0AFE187C" w14:textId="77777777" w:rsidR="009E13EA" w:rsidRPr="00657833" w:rsidRDefault="009E13EA" w:rsidP="00DA075E">
            <w:pPr>
              <w:pStyle w:val="Odsekzoznamu"/>
              <w:numPr>
                <w:ilvl w:val="0"/>
                <w:numId w:val="6"/>
              </w:num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Podšívka, čierna</w:t>
            </w:r>
          </w:p>
          <w:p w14:paraId="50FE058B" w14:textId="77777777" w:rsidR="009E13EA" w:rsidRPr="00657833" w:rsidRDefault="009E13EA" w:rsidP="00DA075E">
            <w:pPr>
              <w:pStyle w:val="Odsekzoznamu"/>
              <w:numPr>
                <w:ilvl w:val="0"/>
                <w:numId w:val="6"/>
              </w:num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Rúno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77DB0" w14:textId="77777777" w:rsidR="009E13EA" w:rsidRPr="00657833" w:rsidRDefault="009E13EA" w:rsidP="00DA075E">
            <w:pPr>
              <w:rPr>
                <w:rFonts w:ascii="Arial Narrow" w:hAnsi="Arial Narrow" w:cs="Calibri"/>
                <w:color w:val="333333"/>
                <w:sz w:val="22"/>
                <w:szCs w:val="22"/>
                <w:u w:color="333333"/>
              </w:rPr>
            </w:pPr>
            <w:r w:rsidRPr="00657833">
              <w:rPr>
                <w:rFonts w:ascii="Arial Narrow" w:hAnsi="Arial Narrow" w:cs="Calibri"/>
                <w:color w:val="333333"/>
                <w:sz w:val="22"/>
                <w:szCs w:val="22"/>
                <w:u w:color="333333"/>
              </w:rPr>
              <w:t>Nariadenie EP a Rady č. 1007/2011</w:t>
            </w:r>
          </w:p>
          <w:p w14:paraId="520D9AC2" w14:textId="77777777" w:rsidR="009E13EA" w:rsidRPr="00657833" w:rsidRDefault="009E13EA" w:rsidP="00DA075E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OEKO-TEX Standard 201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6EBCD" w14:textId="77777777" w:rsidR="009E13EA" w:rsidRPr="00657833" w:rsidRDefault="009E13EA" w:rsidP="00DA075E">
            <w:pPr>
              <w:spacing w:line="276" w:lineRule="auto"/>
              <w:rPr>
                <w:rFonts w:ascii="Arial Narrow" w:eastAsia="Arial Narrow" w:hAnsi="Arial Narrow" w:cs="Calibri"/>
                <w:color w:val="FF3137"/>
                <w:sz w:val="22"/>
                <w:szCs w:val="22"/>
                <w:u w:color="FF3137"/>
              </w:rPr>
            </w:pPr>
          </w:p>
          <w:p w14:paraId="11C103D2" w14:textId="77777777" w:rsidR="009E13EA" w:rsidRPr="00657833" w:rsidRDefault="009E13EA" w:rsidP="00DA075E">
            <w:pPr>
              <w:spacing w:line="276" w:lineRule="auto"/>
              <w:rPr>
                <w:rFonts w:ascii="Arial Narrow" w:eastAsia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PAD</w:t>
            </w:r>
          </w:p>
          <w:p w14:paraId="34BC5BF1" w14:textId="77777777" w:rsidR="009E13EA" w:rsidRPr="00657833" w:rsidRDefault="009E13EA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PES</w:t>
            </w:r>
          </w:p>
        </w:tc>
      </w:tr>
      <w:tr w:rsidR="009E13EA" w:rsidRPr="00657833" w14:paraId="6238857C" w14:textId="77777777" w:rsidTr="009E13EA">
        <w:trPr>
          <w:trHeight w:val="736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6A808" w14:textId="77777777" w:rsidR="009E13EA" w:rsidRPr="00657833" w:rsidRDefault="009E13EA" w:rsidP="00DA075E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5.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8ED8E" w14:textId="77777777" w:rsidR="009E13EA" w:rsidRPr="00657833" w:rsidRDefault="009E13EA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Plošná hmotnosť – odnímateľná vložka</w:t>
            </w:r>
          </w:p>
          <w:p w14:paraId="3A7E58B2" w14:textId="77777777" w:rsidR="009E13EA" w:rsidRPr="00657833" w:rsidRDefault="009E13EA" w:rsidP="00DA075E">
            <w:pPr>
              <w:pStyle w:val="Odsekzoznamu"/>
              <w:numPr>
                <w:ilvl w:val="0"/>
                <w:numId w:val="7"/>
              </w:num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Podšívka</w:t>
            </w:r>
          </w:p>
          <w:p w14:paraId="1C1D8519" w14:textId="77777777" w:rsidR="009E13EA" w:rsidRPr="00657833" w:rsidRDefault="009E13EA" w:rsidP="00DA075E">
            <w:pPr>
              <w:pStyle w:val="Odsekzoznamu"/>
              <w:numPr>
                <w:ilvl w:val="0"/>
                <w:numId w:val="7"/>
              </w:num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Rúno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7E128" w14:textId="77777777" w:rsidR="009E13EA" w:rsidRPr="00657833" w:rsidRDefault="009E13EA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STN EN 12727:2010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58389" w14:textId="77777777" w:rsidR="009E13EA" w:rsidRPr="00657833" w:rsidRDefault="009E13EA" w:rsidP="00DA075E">
            <w:pPr>
              <w:spacing w:line="276" w:lineRule="auto"/>
              <w:rPr>
                <w:rFonts w:ascii="Arial Narrow" w:eastAsia="Arial Narrow" w:hAnsi="Arial Narrow" w:cs="Calibri"/>
                <w:sz w:val="22"/>
                <w:szCs w:val="22"/>
                <w:vertAlign w:val="superscript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40 - 50 g/m</w:t>
            </w:r>
            <w:r w:rsidRPr="00657833">
              <w:rPr>
                <w:rFonts w:ascii="Arial Narrow" w:hAnsi="Arial Narrow" w:cs="Calibri"/>
                <w:sz w:val="22"/>
                <w:szCs w:val="22"/>
                <w:vertAlign w:val="superscript"/>
              </w:rPr>
              <w:t xml:space="preserve">2,          </w:t>
            </w:r>
          </w:p>
          <w:p w14:paraId="60240DF6" w14:textId="77777777" w:rsidR="009E13EA" w:rsidRPr="00657833" w:rsidRDefault="009E13EA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80 - 100 g/m</w:t>
            </w:r>
            <w:r w:rsidRPr="00657833">
              <w:rPr>
                <w:rFonts w:ascii="Arial Narrow" w:hAnsi="Arial Narrow" w:cs="Calibri"/>
                <w:sz w:val="22"/>
                <w:szCs w:val="22"/>
                <w:vertAlign w:val="superscript"/>
              </w:rPr>
              <w:t>2</w:t>
            </w:r>
          </w:p>
        </w:tc>
      </w:tr>
      <w:tr w:rsidR="009E13EA" w:rsidRPr="00657833" w14:paraId="3112193C" w14:textId="77777777" w:rsidTr="009E13EA">
        <w:trPr>
          <w:trHeight w:val="493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5CE33" w14:textId="77777777" w:rsidR="009E13EA" w:rsidRPr="00657833" w:rsidRDefault="009E13EA" w:rsidP="00DA075E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6.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44070" w14:textId="77777777" w:rsidR="009E13EA" w:rsidRPr="00657833" w:rsidRDefault="009E13EA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Rozmerové zmeny po 5 cykloch prania pri 60°C (vrchný materiál, podšívka vložky)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8CE38" w14:textId="77777777" w:rsidR="009E13EA" w:rsidRPr="00657833" w:rsidRDefault="009E13EA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 xml:space="preserve">STN EN ISO 5077, STN EN ISO 3759 </w:t>
            </w:r>
          </w:p>
          <w:p w14:paraId="791C29C2" w14:textId="77777777" w:rsidR="009E13EA" w:rsidRPr="00657833" w:rsidRDefault="009E13EA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STN EN ISO 6330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AFB93" w14:textId="77777777" w:rsidR="009E13EA" w:rsidRPr="00657833" w:rsidRDefault="009E13EA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 xml:space="preserve">max. </w:t>
            </w:r>
            <w:r w:rsidRPr="00657833">
              <w:rPr>
                <w:rFonts w:ascii="Arial Narrow" w:hAnsi="Arial Narrow" w:cs="Calibri"/>
                <w:sz w:val="22"/>
                <w:szCs w:val="22"/>
                <w:rtl/>
              </w:rPr>
              <w:t>±</w:t>
            </w:r>
            <w:r w:rsidRPr="00657833">
              <w:rPr>
                <w:rFonts w:ascii="Arial Narrow" w:hAnsi="Arial Narrow" w:cs="Calibri"/>
                <w:sz w:val="22"/>
                <w:szCs w:val="22"/>
              </w:rPr>
              <w:t>3 %</w:t>
            </w:r>
          </w:p>
        </w:tc>
      </w:tr>
      <w:tr w:rsidR="009E13EA" w:rsidRPr="00657833" w14:paraId="4715E32D" w14:textId="77777777" w:rsidTr="009E13EA">
        <w:trPr>
          <w:trHeight w:val="483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EDCAE" w14:textId="77777777" w:rsidR="009E13EA" w:rsidRPr="00657833" w:rsidRDefault="009E13EA" w:rsidP="00DA075E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7.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4B66F" w14:textId="77777777" w:rsidR="009E13EA" w:rsidRPr="00657833" w:rsidRDefault="009E13EA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Pevnosť v ťahu - vrchný materiál               (osnova/útok)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79525" w14:textId="0AC6A55F" w:rsidR="009E13EA" w:rsidRPr="00657833" w:rsidRDefault="00696D8D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 xml:space="preserve">STN EN ISO 13934-1,2 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17799" w14:textId="77777777" w:rsidR="009E13EA" w:rsidRPr="00657833" w:rsidRDefault="009E13EA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min. 950 N / 700 N</w:t>
            </w:r>
          </w:p>
        </w:tc>
      </w:tr>
      <w:tr w:rsidR="009E13EA" w:rsidRPr="00657833" w14:paraId="79588700" w14:textId="77777777" w:rsidTr="009E13EA">
        <w:trPr>
          <w:trHeight w:val="483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910D6" w14:textId="77777777" w:rsidR="009E13EA" w:rsidRPr="00657833" w:rsidRDefault="009E13EA" w:rsidP="00DA075E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8.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7B344" w14:textId="77777777" w:rsidR="009E13EA" w:rsidRPr="00657833" w:rsidRDefault="009E13EA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Pevnosť v ďalšom trhaní - vrchný materiál (osnova/útok)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50329" w14:textId="48828180" w:rsidR="009E13EA" w:rsidRPr="00657833" w:rsidRDefault="00696D8D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STN EN ISO 13937-2,3,4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6EBFF" w14:textId="77777777" w:rsidR="009E13EA" w:rsidRPr="00657833" w:rsidRDefault="009E13EA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min. 35 N / 40 N</w:t>
            </w:r>
          </w:p>
        </w:tc>
      </w:tr>
      <w:tr w:rsidR="009E13EA" w:rsidRPr="00657833" w14:paraId="3272D1A6" w14:textId="77777777" w:rsidTr="009E13EA">
        <w:trPr>
          <w:trHeight w:val="483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00462" w14:textId="2A92E4D4" w:rsidR="009E13EA" w:rsidRPr="00657833" w:rsidRDefault="009E13EA" w:rsidP="00DA075E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lastRenderedPageBreak/>
              <w:t>9.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50755" w14:textId="77777777" w:rsidR="009E13EA" w:rsidRPr="00657833" w:rsidRDefault="009E13EA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Stálofarebnosť na svetle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718A6" w14:textId="77777777" w:rsidR="009E13EA" w:rsidRPr="00657833" w:rsidRDefault="009E13EA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STN EN ISO 105-B02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9912B" w14:textId="77777777" w:rsidR="009E13EA" w:rsidRPr="00657833" w:rsidRDefault="009E13EA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min 4-5 modrej stupnice</w:t>
            </w:r>
          </w:p>
        </w:tc>
      </w:tr>
      <w:tr w:rsidR="009E13EA" w:rsidRPr="00657833" w14:paraId="45D1AA9A" w14:textId="77777777" w:rsidTr="009E13EA">
        <w:trPr>
          <w:trHeight w:val="483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19B87" w14:textId="714F1ACE" w:rsidR="009E13EA" w:rsidRPr="00657833" w:rsidRDefault="009E13EA" w:rsidP="00DA075E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10.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87C28" w14:textId="77777777" w:rsidR="009E13EA" w:rsidRPr="00657833" w:rsidRDefault="009E13EA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 xml:space="preserve">Stálofarebnosť po </w:t>
            </w:r>
            <w:proofErr w:type="spellStart"/>
            <w:r w:rsidRPr="00657833">
              <w:rPr>
                <w:rFonts w:ascii="Arial Narrow" w:hAnsi="Arial Narrow" w:cs="Calibri"/>
                <w:sz w:val="22"/>
                <w:szCs w:val="22"/>
              </w:rPr>
              <w:t>chem</w:t>
            </w:r>
            <w:proofErr w:type="spellEnd"/>
            <w:r w:rsidRPr="00657833">
              <w:rPr>
                <w:rFonts w:ascii="Arial Narrow" w:hAnsi="Arial Narrow" w:cs="Calibri"/>
                <w:sz w:val="22"/>
                <w:szCs w:val="22"/>
              </w:rPr>
              <w:t>. čistení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FFCF2" w14:textId="77777777" w:rsidR="009E13EA" w:rsidRPr="00657833" w:rsidRDefault="009E13EA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STN EN ISO 105-D01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7B7C5" w14:textId="77777777" w:rsidR="009E13EA" w:rsidRPr="00657833" w:rsidRDefault="009E13EA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Min 3-4 sivej stupnice</w:t>
            </w:r>
          </w:p>
        </w:tc>
      </w:tr>
      <w:tr w:rsidR="009E13EA" w:rsidRPr="00657833" w14:paraId="7D60F739" w14:textId="77777777" w:rsidTr="009E13EA">
        <w:trPr>
          <w:trHeight w:val="24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AABF8" w14:textId="20D107AB" w:rsidR="009E13EA" w:rsidRPr="00657833" w:rsidRDefault="009E13EA" w:rsidP="00DA075E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11.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4014A" w14:textId="77777777" w:rsidR="009E13EA" w:rsidRPr="00657833" w:rsidRDefault="009E13EA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Stálofarebnosť v otere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25690" w14:textId="77777777" w:rsidR="009E13EA" w:rsidRPr="00657833" w:rsidRDefault="009E13EA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STN EN ISO 105-X12:2016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FB49F" w14:textId="77777777" w:rsidR="009E13EA" w:rsidRPr="00657833" w:rsidRDefault="009E13EA" w:rsidP="00DA075E">
            <w:pPr>
              <w:pStyle w:val="Odsekzoznamu"/>
              <w:spacing w:line="276" w:lineRule="auto"/>
              <w:ind w:left="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min 4 stupeň modrej stupnice</w:t>
            </w:r>
          </w:p>
        </w:tc>
      </w:tr>
      <w:tr w:rsidR="009E13EA" w:rsidRPr="00657833" w14:paraId="43D4B9A8" w14:textId="77777777" w:rsidTr="009E13EA">
        <w:trPr>
          <w:trHeight w:val="24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94025" w14:textId="7CE4091D" w:rsidR="009E13EA" w:rsidRPr="00657833" w:rsidRDefault="009E13EA" w:rsidP="00DA075E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bookmarkStart w:id="2" w:name="_Hlk139541282"/>
            <w:r w:rsidRPr="00657833">
              <w:rPr>
                <w:rFonts w:ascii="Arial Narrow" w:hAnsi="Arial Narrow" w:cs="Calibri"/>
                <w:sz w:val="22"/>
                <w:szCs w:val="22"/>
              </w:rPr>
              <w:t>12.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E776C" w14:textId="77777777" w:rsidR="009E13EA" w:rsidRPr="00657833" w:rsidRDefault="009E13EA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Stálofarebnosť v praní pri 60 °C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85BFA" w14:textId="77777777" w:rsidR="009E13EA" w:rsidRPr="00657833" w:rsidRDefault="009E13EA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STN EN ISO 105-C06:2010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D5578" w14:textId="77777777" w:rsidR="009E13EA" w:rsidRPr="00657833" w:rsidRDefault="009E13EA" w:rsidP="00DA075E">
            <w:pPr>
              <w:pStyle w:val="Odsekzoznamu"/>
              <w:spacing w:line="276" w:lineRule="auto"/>
              <w:ind w:left="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min 4</w:t>
            </w:r>
          </w:p>
        </w:tc>
      </w:tr>
      <w:tr w:rsidR="009E13EA" w:rsidRPr="00657833" w14:paraId="36E47AB1" w14:textId="77777777" w:rsidTr="009E13EA">
        <w:trPr>
          <w:trHeight w:val="24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32C6F" w14:textId="246CCB07" w:rsidR="009E13EA" w:rsidRPr="00657833" w:rsidRDefault="009E13EA" w:rsidP="00DA075E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13.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C8652" w14:textId="77777777" w:rsidR="009E13EA" w:rsidRPr="00657833" w:rsidRDefault="009E13EA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Stálofarebnosť v alkalickom/kyslom pote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9FC7C" w14:textId="77777777" w:rsidR="009E13EA" w:rsidRPr="00657833" w:rsidRDefault="009E13EA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STN EN ISO 105-E04:2009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81543" w14:textId="77777777" w:rsidR="009E13EA" w:rsidRPr="00657833" w:rsidRDefault="009E13EA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min 4</w:t>
            </w:r>
          </w:p>
        </w:tc>
      </w:tr>
      <w:bookmarkEnd w:id="2"/>
      <w:tr w:rsidR="009E13EA" w:rsidRPr="00657833" w14:paraId="293988E9" w14:textId="77777777" w:rsidTr="009E13EA">
        <w:trPr>
          <w:trHeight w:val="746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2A451" w14:textId="2742F277" w:rsidR="009E13EA" w:rsidRPr="00657833" w:rsidRDefault="009E13EA" w:rsidP="00DA075E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eastAsia="Arial Unicode MS" w:hAnsi="Arial Narrow" w:cs="Calibri"/>
                <w:sz w:val="22"/>
                <w:szCs w:val="22"/>
              </w:rPr>
              <w:t>1</w:t>
            </w:r>
            <w:r w:rsidR="00696D8D" w:rsidRPr="00657833">
              <w:rPr>
                <w:rFonts w:ascii="Arial Narrow" w:eastAsia="Arial Unicode MS" w:hAnsi="Arial Narrow" w:cs="Calibri"/>
                <w:sz w:val="22"/>
                <w:szCs w:val="22"/>
              </w:rPr>
              <w:t>4</w:t>
            </w:r>
            <w:r w:rsidRPr="00657833">
              <w:rPr>
                <w:rFonts w:ascii="Arial Narrow" w:eastAsia="Arial Unicode MS" w:hAnsi="Arial Narrow" w:cs="Calibri"/>
                <w:sz w:val="22"/>
                <w:szCs w:val="22"/>
              </w:rPr>
              <w:t>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69250" w14:textId="77777777" w:rsidR="009E13EA" w:rsidRPr="00657833" w:rsidRDefault="009E13EA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Priepustnosť vodných pár (</w:t>
            </w:r>
            <w:proofErr w:type="spellStart"/>
            <w:r w:rsidRPr="00657833">
              <w:rPr>
                <w:rFonts w:ascii="Arial Narrow" w:hAnsi="Arial Narrow" w:cs="Calibri"/>
                <w:sz w:val="22"/>
                <w:szCs w:val="22"/>
              </w:rPr>
              <w:t>Ret</w:t>
            </w:r>
            <w:proofErr w:type="spellEnd"/>
            <w:r w:rsidRPr="00657833">
              <w:rPr>
                <w:rFonts w:ascii="Arial Narrow" w:hAnsi="Arial Narrow" w:cs="Calibri"/>
                <w:sz w:val="22"/>
                <w:szCs w:val="22"/>
              </w:rPr>
              <w:t>)</w:t>
            </w:r>
          </w:p>
          <w:p w14:paraId="18B7ED91" w14:textId="77777777" w:rsidR="009E13EA" w:rsidRPr="00657833" w:rsidRDefault="009E13EA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 xml:space="preserve">- vrchný materiál </w:t>
            </w:r>
          </w:p>
          <w:p w14:paraId="632199BB" w14:textId="77777777" w:rsidR="009E13EA" w:rsidRPr="00657833" w:rsidRDefault="009E13EA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- vrchný materiál spolu s odnímateľnou vložkou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394C5" w14:textId="77777777" w:rsidR="009E13EA" w:rsidRPr="00657833" w:rsidRDefault="009E13EA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STN EN ISO 11092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F0A61" w14:textId="77777777" w:rsidR="009E13EA" w:rsidRPr="00657833" w:rsidRDefault="009E13EA" w:rsidP="00DA075E">
            <w:pPr>
              <w:spacing w:line="276" w:lineRule="auto"/>
              <w:jc w:val="both"/>
              <w:rPr>
                <w:rFonts w:ascii="Arial Narrow" w:eastAsia="Arial Narrow" w:hAnsi="Arial Narrow" w:cs="Calibri"/>
                <w:sz w:val="22"/>
                <w:szCs w:val="22"/>
              </w:rPr>
            </w:pPr>
          </w:p>
          <w:p w14:paraId="627E09A5" w14:textId="77777777" w:rsidR="009E13EA" w:rsidRPr="00657833" w:rsidRDefault="009E13EA" w:rsidP="00DA075E">
            <w:pPr>
              <w:spacing w:line="276" w:lineRule="auto"/>
              <w:jc w:val="both"/>
              <w:rPr>
                <w:rFonts w:ascii="Arial Narrow" w:eastAsia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≤ 5 m</w:t>
            </w:r>
            <w:r w:rsidRPr="00657833">
              <w:rPr>
                <w:rFonts w:ascii="Arial Narrow" w:hAnsi="Arial Narrow" w:cs="Calibri"/>
                <w:sz w:val="22"/>
                <w:szCs w:val="22"/>
                <w:vertAlign w:val="superscript"/>
              </w:rPr>
              <w:t>2</w:t>
            </w:r>
            <w:r w:rsidRPr="00657833">
              <w:rPr>
                <w:rFonts w:ascii="Arial Narrow" w:hAnsi="Arial Narrow" w:cs="Calibri"/>
                <w:sz w:val="22"/>
                <w:szCs w:val="22"/>
              </w:rPr>
              <w:t>.Pa/W</w:t>
            </w:r>
          </w:p>
          <w:p w14:paraId="1844FA0D" w14:textId="77777777" w:rsidR="009E13EA" w:rsidRPr="00657833" w:rsidRDefault="009E13EA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≤ 25 m</w:t>
            </w:r>
            <w:r w:rsidRPr="00657833">
              <w:rPr>
                <w:rFonts w:ascii="Arial Narrow" w:hAnsi="Arial Narrow" w:cs="Calibri"/>
                <w:sz w:val="22"/>
                <w:szCs w:val="22"/>
                <w:vertAlign w:val="superscript"/>
              </w:rPr>
              <w:t>2</w:t>
            </w:r>
            <w:r w:rsidRPr="00657833">
              <w:rPr>
                <w:rFonts w:ascii="Arial Narrow" w:hAnsi="Arial Narrow" w:cs="Calibri"/>
                <w:sz w:val="22"/>
                <w:szCs w:val="22"/>
              </w:rPr>
              <w:t>.Pa/W</w:t>
            </w:r>
          </w:p>
        </w:tc>
      </w:tr>
      <w:tr w:rsidR="009E13EA" w:rsidRPr="00657833" w14:paraId="31AB97AC" w14:textId="77777777" w:rsidTr="009E13EA">
        <w:trPr>
          <w:trHeight w:val="483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6115D" w14:textId="4E21BEF9" w:rsidR="009E13EA" w:rsidRPr="00657833" w:rsidRDefault="009E13EA" w:rsidP="00DA075E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eastAsia="Arial Unicode MS" w:hAnsi="Arial Narrow" w:cs="Calibri"/>
                <w:sz w:val="22"/>
                <w:szCs w:val="22"/>
              </w:rPr>
              <w:t>1</w:t>
            </w:r>
            <w:r w:rsidR="00696D8D" w:rsidRPr="00657833">
              <w:rPr>
                <w:rFonts w:ascii="Arial Narrow" w:eastAsia="Arial Unicode MS" w:hAnsi="Arial Narrow" w:cs="Calibri"/>
                <w:sz w:val="22"/>
                <w:szCs w:val="22"/>
              </w:rPr>
              <w:t>5</w:t>
            </w:r>
            <w:r w:rsidRPr="00657833">
              <w:rPr>
                <w:rFonts w:ascii="Arial Narrow" w:eastAsia="Arial Unicode MS" w:hAnsi="Arial Narrow" w:cs="Calibri"/>
                <w:sz w:val="22"/>
                <w:szCs w:val="22"/>
              </w:rPr>
              <w:t>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4D188" w14:textId="77777777" w:rsidR="009E13EA" w:rsidRPr="00657833" w:rsidRDefault="009E13EA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 xml:space="preserve">Priepustnosť vody (WP) – </w:t>
            </w:r>
          </w:p>
          <w:p w14:paraId="5FB749D0" w14:textId="77777777" w:rsidR="009E13EA" w:rsidRPr="00657833" w:rsidRDefault="009E13EA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vrchný materiál po 50 cykloch prania pri 60°C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790A0" w14:textId="77777777" w:rsidR="009E13EA" w:rsidRPr="00657833" w:rsidRDefault="009E13EA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STN EN ISO 811: 2019, STN EN 343: 2020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3F85A" w14:textId="77777777" w:rsidR="009E13EA" w:rsidRPr="00657833" w:rsidRDefault="009E13EA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min. 10 000 mm</w:t>
            </w:r>
          </w:p>
        </w:tc>
      </w:tr>
      <w:tr w:rsidR="009E13EA" w:rsidRPr="00657833" w14:paraId="5C0D386C" w14:textId="77777777" w:rsidTr="009E13EA">
        <w:trPr>
          <w:trHeight w:val="493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66872" w14:textId="745CCDBE" w:rsidR="009E13EA" w:rsidRPr="00657833" w:rsidRDefault="009E13EA" w:rsidP="00DA075E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eastAsia="Arial Unicode MS" w:hAnsi="Arial Narrow" w:cs="Calibri"/>
                <w:sz w:val="22"/>
                <w:szCs w:val="22"/>
              </w:rPr>
              <w:t>1</w:t>
            </w:r>
            <w:r w:rsidR="00696D8D" w:rsidRPr="00657833">
              <w:rPr>
                <w:rFonts w:ascii="Arial Narrow" w:eastAsia="Arial Unicode MS" w:hAnsi="Arial Narrow" w:cs="Calibri"/>
                <w:sz w:val="22"/>
                <w:szCs w:val="22"/>
              </w:rPr>
              <w:t>6</w:t>
            </w:r>
            <w:r w:rsidRPr="00657833">
              <w:rPr>
                <w:rFonts w:ascii="Arial Narrow" w:eastAsia="Arial Unicode MS" w:hAnsi="Arial Narrow" w:cs="Calibri"/>
                <w:sz w:val="22"/>
                <w:szCs w:val="22"/>
              </w:rPr>
              <w:t>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1916B" w14:textId="77777777" w:rsidR="009E13EA" w:rsidRPr="00657833" w:rsidRDefault="009E13EA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 xml:space="preserve">Priepustnosť vody (WP) – </w:t>
            </w:r>
          </w:p>
          <w:p w14:paraId="56746B98" w14:textId="77777777" w:rsidR="009E13EA" w:rsidRPr="00657833" w:rsidRDefault="009E13EA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švy pred prípravou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08920" w14:textId="77777777" w:rsidR="009E13EA" w:rsidRPr="00657833" w:rsidRDefault="009E13EA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STN EN ISO 811: 2019, STN EN 343: 2020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96178" w14:textId="77777777" w:rsidR="009E13EA" w:rsidRPr="00657833" w:rsidRDefault="009E13EA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min. 10 000 mm</w:t>
            </w:r>
          </w:p>
        </w:tc>
      </w:tr>
      <w:tr w:rsidR="009E13EA" w:rsidRPr="00657833" w14:paraId="5C194C28" w14:textId="77777777" w:rsidTr="009E13EA">
        <w:trPr>
          <w:trHeight w:val="24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4BFDB" w14:textId="2D1C7C4C" w:rsidR="009E13EA" w:rsidRPr="00657833" w:rsidRDefault="009E13EA" w:rsidP="00DA075E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eastAsia="Arial Unicode MS" w:hAnsi="Arial Narrow" w:cs="Calibri"/>
                <w:sz w:val="22"/>
                <w:szCs w:val="22"/>
              </w:rPr>
              <w:t>1</w:t>
            </w:r>
            <w:r w:rsidR="00696D8D" w:rsidRPr="00657833">
              <w:rPr>
                <w:rFonts w:ascii="Arial Narrow" w:eastAsia="Arial Unicode MS" w:hAnsi="Arial Narrow" w:cs="Calibri"/>
                <w:sz w:val="22"/>
                <w:szCs w:val="22"/>
              </w:rPr>
              <w:t>7</w:t>
            </w:r>
            <w:r w:rsidRPr="00657833">
              <w:rPr>
                <w:rFonts w:ascii="Arial Narrow" w:eastAsia="Arial Unicode MS" w:hAnsi="Arial Narrow" w:cs="Calibri"/>
                <w:sz w:val="22"/>
                <w:szCs w:val="22"/>
              </w:rPr>
              <w:t>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139C8" w14:textId="77777777" w:rsidR="009E13EA" w:rsidRPr="00657833" w:rsidRDefault="009E13EA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Pevnosť švov vrchného materiálu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29163" w14:textId="77777777" w:rsidR="009E13EA" w:rsidRPr="00657833" w:rsidRDefault="009E13EA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STN EN ISO 13935-2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053BD" w14:textId="77777777" w:rsidR="009E13EA" w:rsidRPr="00657833" w:rsidRDefault="009E13EA" w:rsidP="00DA075E">
            <w:pPr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min. 600 N</w:t>
            </w:r>
          </w:p>
        </w:tc>
      </w:tr>
      <w:tr w:rsidR="009E13EA" w:rsidRPr="00657833" w14:paraId="4400657D" w14:textId="77777777" w:rsidTr="009E13EA">
        <w:trPr>
          <w:trHeight w:val="24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B73D8" w14:textId="5932D70C" w:rsidR="009E13EA" w:rsidRPr="00657833" w:rsidRDefault="00696D8D" w:rsidP="00DA075E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eastAsia="Arial Unicode MS" w:hAnsi="Arial Narrow" w:cs="Calibri"/>
                <w:sz w:val="22"/>
                <w:szCs w:val="22"/>
              </w:rPr>
              <w:t>18</w:t>
            </w:r>
            <w:r w:rsidR="009E13EA" w:rsidRPr="00657833">
              <w:rPr>
                <w:rFonts w:ascii="Arial Narrow" w:eastAsia="Arial Unicode MS" w:hAnsi="Arial Narrow" w:cs="Calibri"/>
                <w:sz w:val="22"/>
                <w:szCs w:val="22"/>
              </w:rPr>
              <w:t>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81316" w14:textId="77777777" w:rsidR="009E13EA" w:rsidRPr="00657833" w:rsidRDefault="009E13EA" w:rsidP="00DA075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Odolnosť proti  oderu 100 000 cyklov 12 kPa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1293A" w14:textId="77777777" w:rsidR="009E13EA" w:rsidRPr="00657833" w:rsidRDefault="009E13EA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STN EN ISO 12945-2:2020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78830" w14:textId="77777777" w:rsidR="009E13EA" w:rsidRPr="00657833" w:rsidRDefault="009E13EA" w:rsidP="00DA075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bez predratia</w:t>
            </w:r>
          </w:p>
        </w:tc>
      </w:tr>
      <w:tr w:rsidR="009E13EA" w:rsidRPr="00657833" w14:paraId="7E30BB05" w14:textId="77777777" w:rsidTr="009E13EA">
        <w:trPr>
          <w:trHeight w:val="24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25442" w14:textId="1B0EC0E5" w:rsidR="009E13EA" w:rsidRPr="00657833" w:rsidRDefault="009E13EA" w:rsidP="00DA075E">
            <w:pPr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eastAsia="Arial Unicode MS" w:hAnsi="Arial Narrow" w:cs="Calibri"/>
                <w:sz w:val="22"/>
                <w:szCs w:val="22"/>
              </w:rPr>
              <w:t>1</w:t>
            </w:r>
            <w:r w:rsidR="00696D8D" w:rsidRPr="00657833">
              <w:rPr>
                <w:rFonts w:ascii="Arial Narrow" w:eastAsia="Arial Unicode MS" w:hAnsi="Arial Narrow" w:cs="Calibri"/>
                <w:sz w:val="22"/>
                <w:szCs w:val="22"/>
              </w:rPr>
              <w:t>9</w:t>
            </w:r>
            <w:r w:rsidRPr="00657833">
              <w:rPr>
                <w:rFonts w:ascii="Arial Narrow" w:eastAsia="Arial Unicode MS" w:hAnsi="Arial Narrow" w:cs="Calibri"/>
                <w:sz w:val="22"/>
                <w:szCs w:val="22"/>
              </w:rPr>
              <w:t>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75EBD" w14:textId="77777777" w:rsidR="009E13EA" w:rsidRPr="00657833" w:rsidRDefault="009E13EA" w:rsidP="00DA075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Spray test – povrchové zmáčanie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A4EAD" w14:textId="77777777" w:rsidR="009E13EA" w:rsidRPr="00657833" w:rsidRDefault="009E13EA" w:rsidP="00DA075E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STN EN ISO 4920:2013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930C4" w14:textId="77777777" w:rsidR="009E13EA" w:rsidRPr="00657833" w:rsidRDefault="009E13EA" w:rsidP="00DA075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sz w:val="22"/>
                <w:szCs w:val="22"/>
              </w:rPr>
            </w:pPr>
            <w:r w:rsidRPr="00657833">
              <w:rPr>
                <w:rFonts w:ascii="Arial Narrow" w:hAnsi="Arial Narrow" w:cs="Calibri"/>
                <w:sz w:val="22"/>
                <w:szCs w:val="22"/>
              </w:rPr>
              <w:t>5</w:t>
            </w:r>
          </w:p>
        </w:tc>
      </w:tr>
    </w:tbl>
    <w:p w14:paraId="2C9B58E1" w14:textId="6F8DB178" w:rsidR="00883A1A" w:rsidRDefault="00883A1A">
      <w:pPr>
        <w:widowControl w:val="0"/>
        <w:rPr>
          <w:rFonts w:ascii="Times New Roman" w:hAnsi="Times New Roman" w:cs="Times New Roman"/>
          <w:sz w:val="22"/>
          <w:szCs w:val="22"/>
        </w:rPr>
      </w:pPr>
    </w:p>
    <w:p w14:paraId="3DD3B52E" w14:textId="77777777" w:rsidR="00696D8D" w:rsidRDefault="00696D8D">
      <w:pPr>
        <w:widowControl w:val="0"/>
        <w:rPr>
          <w:rFonts w:ascii="Times New Roman" w:hAnsi="Times New Roman" w:cs="Times New Roman"/>
          <w:sz w:val="22"/>
          <w:szCs w:val="22"/>
        </w:rPr>
      </w:pPr>
    </w:p>
    <w:p w14:paraId="3F81F6BE" w14:textId="77777777" w:rsidR="00696D8D" w:rsidRDefault="00696D8D">
      <w:pPr>
        <w:widowControl w:val="0"/>
        <w:rPr>
          <w:rFonts w:ascii="Times New Roman" w:hAnsi="Times New Roman" w:cs="Times New Roman"/>
          <w:sz w:val="22"/>
          <w:szCs w:val="22"/>
        </w:rPr>
      </w:pPr>
    </w:p>
    <w:p w14:paraId="3CA9144A" w14:textId="77777777" w:rsidR="00A96460" w:rsidRDefault="00A96460">
      <w:pPr>
        <w:rPr>
          <w:rFonts w:ascii="Times New Roman" w:hAnsi="Times New Roman" w:cs="Times New Roman"/>
          <w:sz w:val="22"/>
          <w:szCs w:val="22"/>
          <w:u w:val="single"/>
        </w:rPr>
      </w:pPr>
    </w:p>
    <w:p w14:paraId="3F8CE694" w14:textId="22C36291" w:rsidR="00883A1A" w:rsidRPr="00657833" w:rsidRDefault="002A7EC5" w:rsidP="00146A4F">
      <w:pPr>
        <w:pStyle w:val="Odsekzoznamu"/>
        <w:numPr>
          <w:ilvl w:val="0"/>
          <w:numId w:val="10"/>
        </w:numPr>
        <w:ind w:left="0"/>
        <w:rPr>
          <w:rFonts w:ascii="Arial Narrow" w:hAnsi="Arial Narrow" w:cs="Calibri"/>
          <w:sz w:val="22"/>
          <w:szCs w:val="22"/>
        </w:rPr>
      </w:pPr>
      <w:r w:rsidRPr="00657833">
        <w:rPr>
          <w:rFonts w:ascii="Arial Narrow" w:hAnsi="Arial Narrow" w:cs="Calibri"/>
          <w:sz w:val="22"/>
          <w:szCs w:val="22"/>
          <w:u w:val="single"/>
        </w:rPr>
        <w:t>Veľkostný sortiment</w:t>
      </w:r>
    </w:p>
    <w:p w14:paraId="0897CDDB" w14:textId="77777777" w:rsidR="00A96460" w:rsidRDefault="00A96460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9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"/>
        <w:gridCol w:w="3039"/>
        <w:gridCol w:w="618"/>
        <w:gridCol w:w="1022"/>
        <w:gridCol w:w="820"/>
        <w:gridCol w:w="820"/>
        <w:gridCol w:w="1022"/>
        <w:gridCol w:w="618"/>
        <w:gridCol w:w="820"/>
        <w:gridCol w:w="820"/>
      </w:tblGrid>
      <w:tr w:rsidR="009E13EA" w:rsidRPr="00657833" w14:paraId="64674C6C" w14:textId="77777777" w:rsidTr="009E13EA">
        <w:trPr>
          <w:trHeight w:val="300"/>
        </w:trPr>
        <w:tc>
          <w:tcPr>
            <w:tcW w:w="3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76B80CA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  <w:t xml:space="preserve">        BUNDA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2238B122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  <w:t>XS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73F02078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  <w:t>S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5E1A817F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  <w:t>M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39E6C02D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  <w:t>L</w:t>
            </w:r>
          </w:p>
        </w:tc>
      </w:tr>
      <w:tr w:rsidR="009E13EA" w:rsidRPr="00657833" w14:paraId="5D2396C7" w14:textId="77777777" w:rsidTr="009E13EA">
        <w:trPr>
          <w:trHeight w:val="300"/>
        </w:trPr>
        <w:tc>
          <w:tcPr>
            <w:tcW w:w="3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BAF69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1B549BB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  <w:t>40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2DA44B3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  <w:t>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8A88F4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  <w:t>44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FB4D147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  <w:t>46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6CD8C6E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  <w:t>48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91005A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  <w:t>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3C72C80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  <w:t>52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B02FFFF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  <w:t>54</w:t>
            </w:r>
          </w:p>
        </w:tc>
      </w:tr>
      <w:tr w:rsidR="009E13EA" w:rsidRPr="00657833" w14:paraId="41E44BFD" w14:textId="77777777" w:rsidTr="009E13EA">
        <w:trPr>
          <w:trHeight w:val="300"/>
        </w:trPr>
        <w:tc>
          <w:tcPr>
            <w:tcW w:w="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95C3286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A</w:t>
            </w:r>
          </w:p>
        </w:tc>
        <w:tc>
          <w:tcPr>
            <w:tcW w:w="3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10B1D8B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1/2 obvod hrudníka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90F53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51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DB4FA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49BC8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55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93401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57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CD703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59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18753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61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15119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63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0ECAC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65</w:t>
            </w:r>
          </w:p>
        </w:tc>
      </w:tr>
      <w:tr w:rsidR="009E13EA" w:rsidRPr="00657833" w14:paraId="7D429B2E" w14:textId="77777777" w:rsidTr="009E13EA">
        <w:trPr>
          <w:trHeight w:val="300"/>
        </w:trPr>
        <w:tc>
          <w:tcPr>
            <w:tcW w:w="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E440A04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B</w:t>
            </w:r>
          </w:p>
        </w:tc>
        <w:tc>
          <w:tcPr>
            <w:tcW w:w="3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34124E1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1/2 obvod bokov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09518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51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48CE4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DD222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55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32AE1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57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0F359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59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46FAE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61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D3198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63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43D5B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65</w:t>
            </w:r>
          </w:p>
        </w:tc>
      </w:tr>
      <w:tr w:rsidR="009E13EA" w:rsidRPr="00657833" w14:paraId="3C6F057F" w14:textId="77777777" w:rsidTr="009E13EA">
        <w:trPr>
          <w:trHeight w:val="300"/>
        </w:trPr>
        <w:tc>
          <w:tcPr>
            <w:tcW w:w="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F482CB7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C</w:t>
            </w:r>
          </w:p>
        </w:tc>
        <w:tc>
          <w:tcPr>
            <w:tcW w:w="3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EE8762C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dĺžka zadného dielu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A3C0C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77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E4578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77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BCD67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79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3ED31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79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F458B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81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BD00C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81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91B12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08303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83</w:t>
            </w:r>
          </w:p>
        </w:tc>
      </w:tr>
      <w:tr w:rsidR="009E13EA" w:rsidRPr="00657833" w14:paraId="1EE2DFF3" w14:textId="77777777" w:rsidTr="009E13EA">
        <w:trPr>
          <w:trHeight w:val="300"/>
        </w:trPr>
        <w:tc>
          <w:tcPr>
            <w:tcW w:w="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A32B933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D</w:t>
            </w:r>
          </w:p>
        </w:tc>
        <w:tc>
          <w:tcPr>
            <w:tcW w:w="3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6F787C2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šírka ramena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FFA16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14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A0B4F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14,4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0D680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14,8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1CFA2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15,2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7393D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15,6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BCCA0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5EC72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16,4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C8E7B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16,8</w:t>
            </w:r>
          </w:p>
        </w:tc>
      </w:tr>
      <w:tr w:rsidR="009E13EA" w:rsidRPr="00657833" w14:paraId="7CDCB0FA" w14:textId="77777777" w:rsidTr="009E13EA">
        <w:trPr>
          <w:trHeight w:val="300"/>
        </w:trPr>
        <w:tc>
          <w:tcPr>
            <w:tcW w:w="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0B629E6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E</w:t>
            </w:r>
          </w:p>
        </w:tc>
        <w:tc>
          <w:tcPr>
            <w:tcW w:w="3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7720E01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dĺžka rukáva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03813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63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3EB92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63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1227F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65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52F89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65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D8CF6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67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58C51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67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4B5D3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69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0348C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69</w:t>
            </w:r>
          </w:p>
        </w:tc>
      </w:tr>
      <w:tr w:rsidR="009E13EA" w:rsidRPr="00657833" w14:paraId="069BEBAD" w14:textId="77777777" w:rsidTr="009E13EA">
        <w:trPr>
          <w:trHeight w:val="300"/>
        </w:trPr>
        <w:tc>
          <w:tcPr>
            <w:tcW w:w="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97E6A05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F</w:t>
            </w:r>
          </w:p>
        </w:tc>
        <w:tc>
          <w:tcPr>
            <w:tcW w:w="3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1B61DC1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šírka chrbta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04A16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42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6E0B8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43,2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CB8F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44,4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92030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45,6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4B95D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46,8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7FC28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13611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49,2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3F21D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50,4</w:t>
            </w:r>
          </w:p>
        </w:tc>
      </w:tr>
    </w:tbl>
    <w:p w14:paraId="70219668" w14:textId="77777777" w:rsidR="004F4ED3" w:rsidRDefault="004F4ED3">
      <w:pPr>
        <w:rPr>
          <w:rFonts w:ascii="Times New Roman" w:hAnsi="Times New Roman" w:cs="Times New Roman"/>
          <w:sz w:val="22"/>
          <w:szCs w:val="22"/>
        </w:rPr>
      </w:pPr>
    </w:p>
    <w:p w14:paraId="4AF17933" w14:textId="77777777" w:rsidR="009E13EA" w:rsidRDefault="009E13EA">
      <w:pPr>
        <w:rPr>
          <w:rFonts w:ascii="Times New Roman" w:hAnsi="Times New Roman" w:cs="Times New Roman"/>
          <w:sz w:val="22"/>
          <w:szCs w:val="22"/>
        </w:rPr>
      </w:pPr>
    </w:p>
    <w:p w14:paraId="6186CACF" w14:textId="77777777" w:rsidR="009E13EA" w:rsidRDefault="009E13E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6560" w:type="dxa"/>
        <w:tblInd w:w="32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820"/>
        <w:gridCol w:w="618"/>
        <w:gridCol w:w="1022"/>
        <w:gridCol w:w="820"/>
        <w:gridCol w:w="820"/>
        <w:gridCol w:w="820"/>
        <w:gridCol w:w="820"/>
      </w:tblGrid>
      <w:tr w:rsidR="009E13EA" w:rsidRPr="00657833" w14:paraId="3FF6ABA5" w14:textId="77777777" w:rsidTr="009E13EA">
        <w:trPr>
          <w:trHeight w:val="300"/>
        </w:trPr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2BB942AC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  <w:t>XL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7D3F7887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  <w:t>2XL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06FFCE27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  <w:t>3XL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1E94726E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  <w:t>4XL</w:t>
            </w:r>
          </w:p>
        </w:tc>
      </w:tr>
      <w:tr w:rsidR="009E13EA" w:rsidRPr="00657833" w14:paraId="427B31CC" w14:textId="77777777" w:rsidTr="009E13EA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523AFEE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  <w:t>56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521393D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  <w:t>58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69DDC10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  <w:t>60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11011E0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  <w:t>63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08AA3D5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  <w:t>66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1BBD39C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  <w:t>69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DB1C81D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  <w:t>72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856BC1B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b/>
                <w:bCs/>
                <w:sz w:val="22"/>
                <w:szCs w:val="22"/>
                <w:bdr w:val="none" w:sz="0" w:space="0" w:color="auto"/>
              </w:rPr>
              <w:t>75</w:t>
            </w:r>
          </w:p>
        </w:tc>
      </w:tr>
      <w:tr w:rsidR="009E13EA" w:rsidRPr="00657833" w14:paraId="6619BBAE" w14:textId="77777777" w:rsidTr="009E13EA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23EB9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67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CE9FE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69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98440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71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34FF6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74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F597F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77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941C4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CD3DE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8D96B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86</w:t>
            </w:r>
          </w:p>
        </w:tc>
      </w:tr>
      <w:tr w:rsidR="009E13EA" w:rsidRPr="00657833" w14:paraId="36007063" w14:textId="77777777" w:rsidTr="009E13EA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1EBF0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67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514FA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69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29CE8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71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A1AEB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74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6A68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77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A0B18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88677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B48B0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86</w:t>
            </w:r>
          </w:p>
        </w:tc>
      </w:tr>
      <w:tr w:rsidR="009E13EA" w:rsidRPr="00657833" w14:paraId="6E95FB8C" w14:textId="77777777" w:rsidTr="009E13EA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467BF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CE5CC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85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8B407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87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F401E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94FE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FA2CC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553BC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A3527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87</w:t>
            </w:r>
          </w:p>
        </w:tc>
      </w:tr>
      <w:tr w:rsidR="009E13EA" w:rsidRPr="00657833" w14:paraId="58B9F216" w14:textId="77777777" w:rsidTr="009E13EA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016A9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17,2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1FAFB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17,6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641C0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18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56965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18,7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93144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19,4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3D4EB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20,1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C25B1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20,8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EEDEA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21,5</w:t>
            </w:r>
          </w:p>
        </w:tc>
      </w:tr>
      <w:tr w:rsidR="009E13EA" w:rsidRPr="00657833" w14:paraId="1ED4A0D5" w14:textId="77777777" w:rsidTr="009E13EA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92C27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FBF2A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71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596C9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73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65F69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73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6F013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73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4D3D4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73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F5E6F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73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689E3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73</w:t>
            </w:r>
          </w:p>
        </w:tc>
      </w:tr>
      <w:tr w:rsidR="009E13EA" w:rsidRPr="00657833" w14:paraId="3A6D0639" w14:textId="77777777" w:rsidTr="009E13EA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ADD46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lastRenderedPageBreak/>
              <w:t>51,6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7B4BA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52,8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D056E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54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64033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55,8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9CC4F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57,6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F95C5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59,4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15A57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61,2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3A926" w14:textId="77777777" w:rsidR="009E13EA" w:rsidRPr="00657833" w:rsidRDefault="009E13EA" w:rsidP="009E13E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</w:pPr>
            <w:r w:rsidRPr="00657833">
              <w:rPr>
                <w:rFonts w:ascii="Arial Narrow" w:eastAsia="Times New Roman" w:hAnsi="Arial Narrow" w:cs="Calibri"/>
                <w:sz w:val="22"/>
                <w:szCs w:val="22"/>
                <w:bdr w:val="none" w:sz="0" w:space="0" w:color="auto"/>
              </w:rPr>
              <w:t>63</w:t>
            </w:r>
          </w:p>
        </w:tc>
      </w:tr>
    </w:tbl>
    <w:p w14:paraId="5065141A" w14:textId="77777777" w:rsidR="009E13EA" w:rsidRDefault="009E13EA">
      <w:pPr>
        <w:rPr>
          <w:rFonts w:ascii="Times New Roman" w:hAnsi="Times New Roman" w:cs="Times New Roman"/>
          <w:sz w:val="22"/>
          <w:szCs w:val="22"/>
        </w:rPr>
      </w:pPr>
    </w:p>
    <w:p w14:paraId="07417995" w14:textId="77777777" w:rsidR="004F4ED3" w:rsidRDefault="004F4ED3">
      <w:pPr>
        <w:rPr>
          <w:rFonts w:ascii="Times New Roman" w:hAnsi="Times New Roman" w:cs="Times New Roman"/>
          <w:sz w:val="22"/>
          <w:szCs w:val="22"/>
        </w:rPr>
      </w:pPr>
    </w:p>
    <w:p w14:paraId="5D727A7F" w14:textId="214AA312" w:rsidR="689ACD95" w:rsidRDefault="689ACD95" w:rsidP="00BD13FA">
      <w:pPr>
        <w:pStyle w:val="Odsekzoznamu"/>
        <w:numPr>
          <w:ilvl w:val="0"/>
          <w:numId w:val="10"/>
        </w:numPr>
        <w:spacing w:after="160" w:line="259" w:lineRule="auto"/>
        <w:ind w:left="0" w:hanging="270"/>
        <w:rPr>
          <w:rFonts w:ascii="Arial Narrow" w:hAnsi="Arial Narrow" w:cs="Calibri"/>
          <w:sz w:val="22"/>
          <w:szCs w:val="22"/>
        </w:rPr>
      </w:pPr>
      <w:r w:rsidRPr="7C6F14D2">
        <w:rPr>
          <w:rFonts w:ascii="Arial Narrow" w:hAnsi="Arial Narrow" w:cs="Calibri"/>
          <w:sz w:val="22"/>
          <w:szCs w:val="22"/>
        </w:rPr>
        <w:t>Požiadavky na predloženie dokladov:</w:t>
      </w:r>
    </w:p>
    <w:p w14:paraId="1E0EDA2F" w14:textId="00262022" w:rsidR="689ACD95" w:rsidRDefault="689ACD95" w:rsidP="00BD13FA">
      <w:pPr>
        <w:pStyle w:val="Odsekzoznamu"/>
        <w:numPr>
          <w:ilvl w:val="0"/>
          <w:numId w:val="9"/>
        </w:numPr>
        <w:spacing w:after="160"/>
        <w:jc w:val="both"/>
        <w:rPr>
          <w:rFonts w:ascii="Arial Narrow" w:eastAsia="Arial Narrow" w:hAnsi="Arial Narrow" w:cs="Arial Narrow"/>
          <w:color w:val="000000" w:themeColor="text1"/>
        </w:rPr>
      </w:pPr>
      <w:r w:rsidRPr="7C6F14D2">
        <w:rPr>
          <w:rFonts w:ascii="Arial Narrow" w:eastAsia="Arial Narrow" w:hAnsi="Arial Narrow" w:cs="Arial Narrow"/>
          <w:color w:val="000000" w:themeColor="text1"/>
        </w:rPr>
        <w:t xml:space="preserve">Uchádzač v ponuke predloží: </w:t>
      </w:r>
    </w:p>
    <w:p w14:paraId="42F2133D" w14:textId="2B8FBDC3" w:rsidR="689ACD95" w:rsidRDefault="689ACD95" w:rsidP="00BD13FA">
      <w:pPr>
        <w:pStyle w:val="Odsekzoznamu"/>
        <w:numPr>
          <w:ilvl w:val="0"/>
          <w:numId w:val="9"/>
        </w:numPr>
        <w:spacing w:after="160"/>
        <w:jc w:val="both"/>
        <w:rPr>
          <w:rFonts w:ascii="Arial Narrow" w:eastAsia="Arial Narrow" w:hAnsi="Arial Narrow" w:cs="Arial Narrow"/>
          <w:color w:val="000000" w:themeColor="text1"/>
        </w:rPr>
      </w:pPr>
      <w:r w:rsidRPr="7C6F14D2">
        <w:rPr>
          <w:rFonts w:ascii="Arial Narrow" w:eastAsia="Arial Narrow" w:hAnsi="Arial Narrow" w:cs="Arial Narrow"/>
          <w:color w:val="000000" w:themeColor="text1"/>
        </w:rPr>
        <w:t>vyhlásenie výrobcu o splnení požiadaviek Nariadenia Európskeho parlamentu a Rady (ES) č. 1907/2006 o registrácii, hodnotení, autorizácii a obmedzovaní chemických látok (REACH 33);</w:t>
      </w:r>
    </w:p>
    <w:p w14:paraId="3F8FEC9A" w14:textId="6A1A5906" w:rsidR="689ACD95" w:rsidRDefault="689ACD95" w:rsidP="00BD13FA">
      <w:pPr>
        <w:pStyle w:val="Odsekzoznamu"/>
        <w:numPr>
          <w:ilvl w:val="0"/>
          <w:numId w:val="9"/>
        </w:numPr>
        <w:spacing w:after="160"/>
        <w:jc w:val="both"/>
        <w:rPr>
          <w:rFonts w:ascii="Arial Narrow" w:eastAsia="Arial Narrow" w:hAnsi="Arial Narrow" w:cs="Arial Narrow"/>
          <w:color w:val="000000" w:themeColor="text1"/>
        </w:rPr>
      </w:pPr>
      <w:r w:rsidRPr="7C6F14D2">
        <w:rPr>
          <w:rFonts w:ascii="Arial Narrow" w:eastAsia="Arial Narrow" w:hAnsi="Arial Narrow" w:cs="Arial Narrow"/>
          <w:color w:val="000000" w:themeColor="text1"/>
        </w:rPr>
        <w:t>materiálový list;</w:t>
      </w:r>
    </w:p>
    <w:p w14:paraId="6665D456" w14:textId="2AA6ADA4" w:rsidR="689ACD95" w:rsidRDefault="689ACD95" w:rsidP="00BD13FA">
      <w:pPr>
        <w:pStyle w:val="Odsekzoznamu"/>
        <w:numPr>
          <w:ilvl w:val="0"/>
          <w:numId w:val="9"/>
        </w:numPr>
        <w:spacing w:after="160"/>
        <w:jc w:val="both"/>
        <w:rPr>
          <w:rFonts w:ascii="Arial Narrow" w:eastAsia="Arial Narrow" w:hAnsi="Arial Narrow" w:cs="Arial Narrow"/>
          <w:color w:val="000000" w:themeColor="text1"/>
        </w:rPr>
      </w:pPr>
      <w:r w:rsidRPr="7C6F14D2">
        <w:rPr>
          <w:rFonts w:ascii="Arial Narrow" w:eastAsia="Arial Narrow" w:hAnsi="Arial Narrow" w:cs="Arial Narrow"/>
          <w:color w:val="000000" w:themeColor="text1"/>
        </w:rPr>
        <w:t>opis ponúkaného tovaru v zmysle požiadaviek uvedených v bode A až C tohto Opisu, v ktorom uvedie obchodné označenie tovaru, technické, kvalitatívne, materiálové parametre ponúkaného tovaru a ďalšie informácie o ponúkanom tovare v takom rozsahu, aby bolo možné jednoznačne posúdiť splnenie všetkých požiadaviek verejného obstarávateľa na predmet zákazky.</w:t>
      </w:r>
    </w:p>
    <w:p w14:paraId="22BBBA14" w14:textId="77777777" w:rsidR="004F4ED3" w:rsidRPr="00657833" w:rsidRDefault="004F4ED3" w:rsidP="7C6F14D2">
      <w:pPr>
        <w:rPr>
          <w:rFonts w:ascii="Arial Narrow" w:hAnsi="Arial Narrow" w:cs="Times New Roman"/>
          <w:sz w:val="22"/>
          <w:szCs w:val="22"/>
        </w:rPr>
      </w:pPr>
    </w:p>
    <w:p w14:paraId="66E094DC" w14:textId="077DA7AC" w:rsidR="00146A4F" w:rsidRPr="00657833" w:rsidRDefault="00146A4F" w:rsidP="00146A4F">
      <w:pPr>
        <w:pStyle w:val="Odsekzoznamu"/>
        <w:numPr>
          <w:ilvl w:val="0"/>
          <w:numId w:val="10"/>
        </w:numPr>
        <w:ind w:left="0"/>
        <w:rPr>
          <w:rFonts w:ascii="Arial Narrow" w:hAnsi="Arial Narrow" w:cs="Calibri"/>
          <w:sz w:val="22"/>
          <w:szCs w:val="22"/>
        </w:rPr>
      </w:pPr>
      <w:r w:rsidRPr="00657833">
        <w:rPr>
          <w:rFonts w:ascii="Arial Narrow" w:hAnsi="Arial Narrow" w:cs="Calibri"/>
          <w:sz w:val="22"/>
          <w:szCs w:val="22"/>
        </w:rPr>
        <w:t>Obrazová časť</w:t>
      </w:r>
    </w:p>
    <w:p w14:paraId="4CD98D0C" w14:textId="77777777" w:rsidR="00146A4F" w:rsidRPr="00657833" w:rsidRDefault="00146A4F">
      <w:pPr>
        <w:rPr>
          <w:rFonts w:ascii="Arial Narrow" w:hAnsi="Arial Narrow" w:cs="Calibri"/>
          <w:i/>
          <w:iCs/>
          <w:sz w:val="22"/>
          <w:szCs w:val="22"/>
          <w:u w:val="single"/>
        </w:rPr>
      </w:pPr>
    </w:p>
    <w:p w14:paraId="46F20A2C" w14:textId="50BBB9F3" w:rsidR="004F4ED3" w:rsidRPr="00657833" w:rsidRDefault="004F4ED3">
      <w:pPr>
        <w:rPr>
          <w:rFonts w:ascii="Arial Narrow" w:hAnsi="Arial Narrow" w:cs="Calibri"/>
          <w:i/>
          <w:iCs/>
          <w:sz w:val="22"/>
          <w:szCs w:val="22"/>
          <w:u w:val="single"/>
        </w:rPr>
      </w:pPr>
      <w:r w:rsidRPr="00657833">
        <w:rPr>
          <w:rFonts w:ascii="Arial Narrow" w:hAnsi="Arial Narrow" w:cs="Calibri"/>
          <w:i/>
          <w:iCs/>
          <w:sz w:val="22"/>
          <w:szCs w:val="22"/>
          <w:u w:val="single"/>
        </w:rPr>
        <w:t>Pomocný obr. 1</w:t>
      </w:r>
    </w:p>
    <w:p w14:paraId="2F883629" w14:textId="1D7866E1" w:rsidR="004F4ED3" w:rsidRDefault="004F4ED3">
      <w:pPr>
        <w:rPr>
          <w:rFonts w:ascii="Times New Roman" w:hAnsi="Times New Roman" w:cs="Times New Roman"/>
          <w:sz w:val="22"/>
          <w:szCs w:val="22"/>
        </w:rPr>
      </w:pPr>
    </w:p>
    <w:p w14:paraId="6EB3488B" w14:textId="627BBBD0" w:rsidR="004F4ED3" w:rsidRDefault="004F4ED3">
      <w:pPr>
        <w:rPr>
          <w:rFonts w:ascii="Times New Roman" w:hAnsi="Times New Roman" w:cs="Times New Roman"/>
          <w:sz w:val="22"/>
          <w:szCs w:val="22"/>
        </w:rPr>
      </w:pPr>
    </w:p>
    <w:p w14:paraId="79B89D80" w14:textId="79B6A121" w:rsidR="004F4ED3" w:rsidRDefault="004F4ED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7F2329" wp14:editId="1AD76CE4">
                <wp:simplePos x="0" y="0"/>
                <wp:positionH relativeFrom="column">
                  <wp:posOffset>1706189</wp:posOffset>
                </wp:positionH>
                <wp:positionV relativeFrom="paragraph">
                  <wp:posOffset>34451</wp:posOffset>
                </wp:positionV>
                <wp:extent cx="7620" cy="1441450"/>
                <wp:effectExtent l="76200" t="38100" r="68580" b="63500"/>
                <wp:wrapNone/>
                <wp:docPr id="547840248" name="Rovná spojnic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" cy="1441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line id="Rovná spojnica 5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134.35pt,2.7pt" to="134.95pt,116.2pt" w14:anchorId="0663C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">
                <v:stroke startarrow="block" endarrow="block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28749691" wp14:editId="54770A05">
            <wp:simplePos x="0" y="0"/>
            <wp:positionH relativeFrom="column">
              <wp:posOffset>389567</wp:posOffset>
            </wp:positionH>
            <wp:positionV relativeFrom="paragraph">
              <wp:posOffset>6644</wp:posOffset>
            </wp:positionV>
            <wp:extent cx="1032510" cy="1452880"/>
            <wp:effectExtent l="0" t="0" r="0" b="0"/>
            <wp:wrapTight wrapText="bothSides">
              <wp:wrapPolygon edited="0">
                <wp:start x="0" y="0"/>
                <wp:lineTo x="0" y="21241"/>
                <wp:lineTo x="21122" y="21241"/>
                <wp:lineTo x="21122" y="0"/>
                <wp:lineTo x="0" y="0"/>
              </wp:wrapPolygon>
            </wp:wrapTight>
            <wp:docPr id="589375289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510" cy="145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CFBFF7" w14:textId="77777777" w:rsidR="004F4ED3" w:rsidRDefault="004F4ED3">
      <w:pPr>
        <w:rPr>
          <w:rFonts w:ascii="Times New Roman" w:hAnsi="Times New Roman" w:cs="Times New Roman"/>
          <w:sz w:val="22"/>
          <w:szCs w:val="22"/>
        </w:rPr>
      </w:pPr>
    </w:p>
    <w:p w14:paraId="5CA7B256" w14:textId="77777777" w:rsidR="004F4ED3" w:rsidRDefault="004F4ED3">
      <w:pPr>
        <w:rPr>
          <w:rFonts w:ascii="Times New Roman" w:hAnsi="Times New Roman" w:cs="Times New Roman"/>
          <w:sz w:val="22"/>
          <w:szCs w:val="22"/>
        </w:rPr>
      </w:pPr>
    </w:p>
    <w:p w14:paraId="26662A6F" w14:textId="4F2B40DA" w:rsidR="004F4ED3" w:rsidRDefault="004F4ED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63D272" wp14:editId="2F4B48A3">
                <wp:simplePos x="0" y="0"/>
                <wp:positionH relativeFrom="column">
                  <wp:posOffset>1795269</wp:posOffset>
                </wp:positionH>
                <wp:positionV relativeFrom="paragraph">
                  <wp:posOffset>133189</wp:posOffset>
                </wp:positionV>
                <wp:extent cx="818865" cy="245660"/>
                <wp:effectExtent l="0" t="0" r="635" b="2540"/>
                <wp:wrapNone/>
                <wp:docPr id="1586986504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865" cy="24566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57D63112" w14:textId="5DAC1EF9" w:rsidR="004F4ED3" w:rsidRDefault="004F4ED3">
                            <w:r>
                              <w:t>100 mm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45718" tIns="45718" rIns="45718" bIns="45718" numCol="1" spcCol="3810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963D272" id="_x0000_t202" coordsize="21600,21600" o:spt="202" path="m,l,21600r21600,l21600,xe">
                <v:stroke joinstyle="miter"/>
                <v:path gradientshapeok="t" o:connecttype="rect"/>
              </v:shapetype>
              <v:shape id="Textové pole 10" o:spid="_x0000_s1026" type="#_x0000_t202" style="position:absolute;margin-left:141.35pt;margin-top:10.5pt;width:64.5pt;height:19.3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" filled="f" stroked="f" strokeweight="1pt">
                <v:stroke miterlimit="4"/>
                <v:textbox style="mso-fit-shape-to-text:t" inset="1.2699mm,1.2699mm,1.2699mm,1.2699mm">
                  <w:txbxContent>
                    <w:p w14:paraId="57D63112" w14:textId="5DAC1EF9" w:rsidR="004F4ED3" w:rsidRDefault="004F4ED3">
                      <w:r>
                        <w:t>100 mm</w:t>
                      </w:r>
                    </w:p>
                  </w:txbxContent>
                </v:textbox>
              </v:shape>
            </w:pict>
          </mc:Fallback>
        </mc:AlternateContent>
      </w:r>
    </w:p>
    <w:p w14:paraId="3C02FE9B" w14:textId="77777777" w:rsidR="004F4ED3" w:rsidRDefault="004F4ED3">
      <w:pPr>
        <w:rPr>
          <w:rFonts w:ascii="Times New Roman" w:hAnsi="Times New Roman" w:cs="Times New Roman"/>
          <w:sz w:val="22"/>
          <w:szCs w:val="22"/>
        </w:rPr>
      </w:pPr>
    </w:p>
    <w:p w14:paraId="27E2B708" w14:textId="77777777" w:rsidR="004F4ED3" w:rsidRDefault="004F4ED3">
      <w:pPr>
        <w:rPr>
          <w:rFonts w:ascii="Times New Roman" w:hAnsi="Times New Roman" w:cs="Times New Roman"/>
          <w:sz w:val="22"/>
          <w:szCs w:val="22"/>
        </w:rPr>
      </w:pPr>
    </w:p>
    <w:p w14:paraId="3C00EBE9" w14:textId="77777777" w:rsidR="004F4ED3" w:rsidRDefault="004F4ED3">
      <w:pPr>
        <w:rPr>
          <w:rFonts w:ascii="Times New Roman" w:hAnsi="Times New Roman" w:cs="Times New Roman"/>
          <w:sz w:val="22"/>
          <w:szCs w:val="22"/>
        </w:rPr>
      </w:pPr>
    </w:p>
    <w:p w14:paraId="30422F4F" w14:textId="77777777" w:rsidR="004F4ED3" w:rsidRDefault="004F4ED3">
      <w:pPr>
        <w:rPr>
          <w:rFonts w:ascii="Times New Roman" w:hAnsi="Times New Roman" w:cs="Times New Roman"/>
          <w:sz w:val="22"/>
          <w:szCs w:val="22"/>
        </w:rPr>
      </w:pPr>
    </w:p>
    <w:p w14:paraId="6C933172" w14:textId="77777777" w:rsidR="004F4ED3" w:rsidRDefault="004F4ED3">
      <w:pPr>
        <w:rPr>
          <w:rFonts w:ascii="Times New Roman" w:hAnsi="Times New Roman" w:cs="Times New Roman"/>
          <w:sz w:val="22"/>
          <w:szCs w:val="22"/>
        </w:rPr>
      </w:pPr>
    </w:p>
    <w:p w14:paraId="60DB5399" w14:textId="5AB4DD59" w:rsidR="004F4ED3" w:rsidRDefault="004F4ED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B95E42" wp14:editId="0ABF6798">
                <wp:simplePos x="0" y="0"/>
                <wp:positionH relativeFrom="column">
                  <wp:posOffset>601023</wp:posOffset>
                </wp:positionH>
                <wp:positionV relativeFrom="paragraph">
                  <wp:posOffset>27371</wp:posOffset>
                </wp:positionV>
                <wp:extent cx="682388" cy="143301"/>
                <wp:effectExtent l="0" t="0" r="3810" b="0"/>
                <wp:wrapNone/>
                <wp:docPr id="1188210262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388" cy="14330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6B629654" w14:textId="372C196D" w:rsidR="004F4ED3" w:rsidRDefault="004F4ED3" w:rsidP="004F4ED3">
                            <w:pPr>
                              <w:jc w:val="center"/>
                            </w:pPr>
                            <w:r>
                              <w:t>75 mm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45718" tIns="45718" rIns="45718" bIns="45718" numCol="1" spcCol="3810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B95E42" id="Textové pole 9" o:spid="_x0000_s1027" type="#_x0000_t202" style="position:absolute;margin-left:47.3pt;margin-top:2.15pt;width:53.75pt;height:11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" filled="f" stroked="f" strokeweight="1pt">
                <v:stroke miterlimit="4"/>
                <v:textbox style="mso-fit-shape-to-text:t" inset="1.2699mm,1.2699mm,1.2699mm,1.2699mm">
                  <w:txbxContent>
                    <w:p w14:paraId="6B629654" w14:textId="372C196D" w:rsidR="004F4ED3" w:rsidRDefault="004F4ED3" w:rsidP="004F4ED3">
                      <w:pPr>
                        <w:jc w:val="center"/>
                      </w:pPr>
                      <w:r>
                        <w:t>75 mm</w:t>
                      </w:r>
                    </w:p>
                  </w:txbxContent>
                </v:textbox>
              </v:shape>
            </w:pict>
          </mc:Fallback>
        </mc:AlternateContent>
      </w:r>
    </w:p>
    <w:p w14:paraId="5B607FEF" w14:textId="0DA573B8" w:rsidR="004F4ED3" w:rsidRDefault="00146A4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C0F4C6" wp14:editId="50075A0C">
                <wp:simplePos x="0" y="0"/>
                <wp:positionH relativeFrom="column">
                  <wp:posOffset>398609</wp:posOffset>
                </wp:positionH>
                <wp:positionV relativeFrom="paragraph">
                  <wp:posOffset>100539</wp:posOffset>
                </wp:positionV>
                <wp:extent cx="1027108" cy="9383"/>
                <wp:effectExtent l="38100" t="76200" r="20955" b="86360"/>
                <wp:wrapNone/>
                <wp:docPr id="1931149581" name="Rovná spojnic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27108" cy="938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line id="Rovná spojnica 7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31.4pt,7.9pt" to="112.25pt,8.65pt" w14:anchorId="0804A2E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">
                <v:stroke startarrow="block" endarrow="block"/>
              </v:line>
            </w:pict>
          </mc:Fallback>
        </mc:AlternateContent>
      </w:r>
    </w:p>
    <w:p w14:paraId="2B142C0E" w14:textId="2E9E656B" w:rsidR="004F4ED3" w:rsidRDefault="004F4ED3">
      <w:pPr>
        <w:rPr>
          <w:rFonts w:ascii="Times New Roman" w:hAnsi="Times New Roman" w:cs="Times New Roman"/>
          <w:sz w:val="22"/>
          <w:szCs w:val="22"/>
        </w:rPr>
      </w:pPr>
    </w:p>
    <w:p w14:paraId="17B83B60" w14:textId="77777777" w:rsidR="00146A4F" w:rsidRDefault="00146A4F">
      <w:pPr>
        <w:rPr>
          <w:rFonts w:ascii="Times New Roman" w:hAnsi="Times New Roman" w:cs="Times New Roman"/>
          <w:sz w:val="22"/>
          <w:szCs w:val="22"/>
        </w:rPr>
      </w:pPr>
    </w:p>
    <w:p w14:paraId="46A86026" w14:textId="77777777" w:rsidR="00146A4F" w:rsidRPr="00657833" w:rsidRDefault="00146A4F" w:rsidP="00146A4F">
      <w:pPr>
        <w:spacing w:after="120"/>
        <w:jc w:val="both"/>
        <w:rPr>
          <w:rFonts w:ascii="Arial Narrow" w:hAnsi="Arial Narrow" w:cs="Calibri"/>
          <w:i/>
          <w:iCs/>
          <w:sz w:val="22"/>
          <w:szCs w:val="22"/>
          <w:u w:val="single"/>
        </w:rPr>
      </w:pPr>
      <w:r w:rsidRPr="00657833">
        <w:rPr>
          <w:rFonts w:ascii="Arial Narrow" w:hAnsi="Arial Narrow" w:cs="Calibri"/>
          <w:i/>
          <w:iCs/>
          <w:sz w:val="22"/>
          <w:szCs w:val="22"/>
          <w:u w:val="single"/>
        </w:rPr>
        <w:t>Pomocný obr. 2</w:t>
      </w:r>
    </w:p>
    <w:p w14:paraId="6E8EE5A9" w14:textId="11D55CFA" w:rsidR="004F4ED3" w:rsidRPr="00657833" w:rsidRDefault="00146A4F" w:rsidP="00146A4F">
      <w:pPr>
        <w:spacing w:after="120"/>
        <w:jc w:val="both"/>
        <w:rPr>
          <w:rFonts w:ascii="Arial Narrow" w:hAnsi="Arial Narrow" w:cs="Calibri"/>
          <w:sz w:val="22"/>
          <w:szCs w:val="22"/>
        </w:rPr>
      </w:pPr>
      <w:r w:rsidRPr="00657833">
        <w:rPr>
          <w:rFonts w:ascii="Arial Narrow" w:hAnsi="Arial Narrow" w:cs="Calibri"/>
          <w:sz w:val="22"/>
          <w:szCs w:val="22"/>
        </w:rPr>
        <w:t>Nášivku príslušnosti mestskej polície tvorí oblúk s priemerom 100 mm, šírka nášivky 20 mm, výška písma 10 mm, podklad tmavomodrý a kruhová nášivka s priemerom 100 mm.</w:t>
      </w:r>
      <w:r w:rsidR="004F4ED3" w:rsidRPr="00657833">
        <w:rPr>
          <w:rFonts w:ascii="Arial Narrow" w:hAnsi="Arial Narrow" w:cs="Calibri"/>
          <w:sz w:val="22"/>
          <w:szCs w:val="22"/>
        </w:rPr>
        <w:tab/>
      </w:r>
    </w:p>
    <w:p w14:paraId="581FAFC6" w14:textId="77777777" w:rsidR="00146A4F" w:rsidRDefault="00146A4F" w:rsidP="00146A4F">
      <w:pPr>
        <w:jc w:val="both"/>
        <w:rPr>
          <w:rFonts w:ascii="Calibri" w:hAnsi="Calibri" w:cs="Calibri"/>
          <w:sz w:val="22"/>
          <w:szCs w:val="22"/>
        </w:rPr>
      </w:pPr>
    </w:p>
    <w:p w14:paraId="70038883" w14:textId="4EB7B009" w:rsidR="00146A4F" w:rsidRDefault="00146A4F" w:rsidP="00146A4F">
      <w:pPr>
        <w:jc w:val="center"/>
        <w:rPr>
          <w:rFonts w:ascii="Calibri" w:hAnsi="Calibri" w:cs="Calibri"/>
          <w:sz w:val="22"/>
          <w:szCs w:val="22"/>
        </w:rPr>
      </w:pPr>
      <w:r w:rsidRPr="008F0406">
        <w:rPr>
          <w:rFonts w:ascii="Times New Roman" w:hAnsi="Times New Roman" w:cs="Times New Roman"/>
          <w:noProof/>
        </w:rPr>
        <w:drawing>
          <wp:inline distT="0" distB="0" distL="0" distR="0" wp14:anchorId="13AD0D9C" wp14:editId="33704B55">
            <wp:extent cx="2765839" cy="2552700"/>
            <wp:effectExtent l="0" t="0" r="0" b="0"/>
            <wp:docPr id="1402725743" name="Obrázok 11" descr="Obrázok, na ktorom je ošatenie, emblém, osob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725743" name="Obrázok 11" descr="Obrázok, na ktorom je ošatenie, emblém, osoba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84" t="20271" b="202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796" cy="2593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ED214B" w14:textId="77777777" w:rsidR="00146A4F" w:rsidRDefault="00146A4F" w:rsidP="00146A4F">
      <w:pPr>
        <w:jc w:val="both"/>
        <w:rPr>
          <w:rFonts w:ascii="Calibri" w:hAnsi="Calibri" w:cs="Calibri"/>
          <w:sz w:val="22"/>
          <w:szCs w:val="22"/>
        </w:rPr>
      </w:pPr>
    </w:p>
    <w:p w14:paraId="30E9960F" w14:textId="77777777" w:rsidR="00657833" w:rsidRDefault="00657833" w:rsidP="00146A4F">
      <w:pPr>
        <w:spacing w:after="120"/>
        <w:jc w:val="both"/>
        <w:rPr>
          <w:rFonts w:ascii="Arial Narrow" w:hAnsi="Arial Narrow" w:cs="Calibri"/>
          <w:i/>
          <w:iCs/>
          <w:sz w:val="22"/>
          <w:szCs w:val="22"/>
          <w:u w:val="single"/>
        </w:rPr>
      </w:pPr>
    </w:p>
    <w:p w14:paraId="728B8242" w14:textId="77777777" w:rsidR="00657833" w:rsidRDefault="00657833" w:rsidP="00146A4F">
      <w:pPr>
        <w:spacing w:after="120"/>
        <w:jc w:val="both"/>
        <w:rPr>
          <w:rFonts w:ascii="Arial Narrow" w:hAnsi="Arial Narrow" w:cs="Calibri"/>
          <w:i/>
          <w:iCs/>
          <w:sz w:val="22"/>
          <w:szCs w:val="22"/>
          <w:u w:val="single"/>
        </w:rPr>
      </w:pPr>
    </w:p>
    <w:p w14:paraId="44412226" w14:textId="77777777" w:rsidR="00657833" w:rsidRDefault="00657833" w:rsidP="00146A4F">
      <w:pPr>
        <w:spacing w:after="120"/>
        <w:jc w:val="both"/>
        <w:rPr>
          <w:rFonts w:ascii="Arial Narrow" w:hAnsi="Arial Narrow" w:cs="Calibri"/>
          <w:i/>
          <w:iCs/>
          <w:sz w:val="22"/>
          <w:szCs w:val="22"/>
          <w:u w:val="single"/>
        </w:rPr>
      </w:pPr>
    </w:p>
    <w:p w14:paraId="50D15EC4" w14:textId="09202A1D" w:rsidR="00146A4F" w:rsidRPr="00657833" w:rsidRDefault="00146A4F" w:rsidP="00146A4F">
      <w:pPr>
        <w:spacing w:after="120"/>
        <w:jc w:val="both"/>
        <w:rPr>
          <w:rFonts w:ascii="Arial Narrow" w:hAnsi="Arial Narrow" w:cs="Calibri"/>
          <w:i/>
          <w:iCs/>
          <w:sz w:val="22"/>
          <w:szCs w:val="22"/>
          <w:u w:val="single"/>
        </w:rPr>
      </w:pPr>
      <w:r w:rsidRPr="00657833">
        <w:rPr>
          <w:rFonts w:ascii="Arial Narrow" w:hAnsi="Arial Narrow" w:cs="Calibri"/>
          <w:i/>
          <w:iCs/>
          <w:sz w:val="22"/>
          <w:szCs w:val="22"/>
          <w:u w:val="single"/>
        </w:rPr>
        <w:t>Pomocný obr. 3</w:t>
      </w:r>
    </w:p>
    <w:p w14:paraId="0D907B19" w14:textId="3386C651" w:rsidR="00146A4F" w:rsidRPr="00657833" w:rsidRDefault="00146A4F" w:rsidP="00146A4F">
      <w:pPr>
        <w:spacing w:after="120"/>
        <w:jc w:val="both"/>
        <w:rPr>
          <w:rFonts w:ascii="Arial Narrow" w:hAnsi="Arial Narrow" w:cs="Calibri"/>
          <w:sz w:val="22"/>
          <w:szCs w:val="22"/>
        </w:rPr>
      </w:pPr>
      <w:r w:rsidRPr="00657833">
        <w:rPr>
          <w:rFonts w:ascii="Arial Narrow" w:hAnsi="Arial Narrow" w:cs="Calibri"/>
          <w:sz w:val="22"/>
          <w:szCs w:val="22"/>
        </w:rPr>
        <w:t>Osobné číslo so suchým zipsom – nášivka na suchý zips s tvrdou časťou s rozmerom 3 x 2 cm.</w:t>
      </w:r>
    </w:p>
    <w:p w14:paraId="54F54130" w14:textId="77777777" w:rsidR="00146A4F" w:rsidRDefault="00146A4F" w:rsidP="00146A4F">
      <w:pPr>
        <w:jc w:val="both"/>
        <w:rPr>
          <w:rFonts w:ascii="Calibri" w:hAnsi="Calibri" w:cs="Calibri"/>
          <w:sz w:val="22"/>
          <w:szCs w:val="22"/>
        </w:rPr>
      </w:pPr>
    </w:p>
    <w:p w14:paraId="31EFE20D" w14:textId="0E5F929A" w:rsidR="00146A4F" w:rsidRPr="00146A4F" w:rsidRDefault="00146A4F" w:rsidP="00146A4F">
      <w:pPr>
        <w:jc w:val="center"/>
        <w:rPr>
          <w:rFonts w:ascii="Calibri" w:hAnsi="Calibri" w:cs="Calibri"/>
          <w:sz w:val="22"/>
          <w:szCs w:val="22"/>
        </w:rPr>
      </w:pPr>
      <w:r w:rsidRPr="008F0406">
        <w:rPr>
          <w:rFonts w:ascii="Times New Roman" w:hAnsi="Times New Roman" w:cs="Times New Roman"/>
          <w:noProof/>
        </w:rPr>
        <w:drawing>
          <wp:inline distT="0" distB="0" distL="0" distR="0" wp14:anchorId="6DD0021C" wp14:editId="22728AE0">
            <wp:extent cx="1153236" cy="753430"/>
            <wp:effectExtent l="0" t="0" r="8890" b="8890"/>
            <wp:docPr id="604171629" name="Obrázok 12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171629" name="Obrázok 12" descr="Obrázok, na ktorom je text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987" cy="760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46A4F" w:rsidRPr="00146A4F">
      <w:footerReference w:type="default" r:id="rId16"/>
      <w:pgSz w:w="11900" w:h="16840"/>
      <w:pgMar w:top="1276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C14E3" w14:textId="77777777" w:rsidR="00197AD6" w:rsidRDefault="00197AD6">
      <w:r>
        <w:separator/>
      </w:r>
    </w:p>
  </w:endnote>
  <w:endnote w:type="continuationSeparator" w:id="0">
    <w:p w14:paraId="414C69FA" w14:textId="77777777" w:rsidR="00197AD6" w:rsidRDefault="00197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  <w:sz w:val="16"/>
        <w:szCs w:val="16"/>
      </w:rPr>
      <w:id w:val="355850681"/>
      <w:docPartObj>
        <w:docPartGallery w:val="Page Numbers (Bottom of Page)"/>
        <w:docPartUnique/>
      </w:docPartObj>
    </w:sdtPr>
    <w:sdtContent>
      <w:sdt>
        <w:sdtPr>
          <w:rPr>
            <w:rFonts w:ascii="Calibri" w:hAnsi="Calibri" w:cs="Calibri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65CC9D3" w14:textId="3467BBC1" w:rsidR="00146A4F" w:rsidRPr="00146A4F" w:rsidRDefault="00146A4F">
            <w:pPr>
              <w:pStyle w:val="Pta"/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146A4F">
              <w:rPr>
                <w:rFonts w:ascii="Calibri" w:hAnsi="Calibri" w:cs="Calibri"/>
                <w:sz w:val="16"/>
                <w:szCs w:val="16"/>
              </w:rPr>
              <w:t xml:space="preserve">Strana </w:t>
            </w:r>
            <w:r w:rsidRPr="00146A4F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begin"/>
            </w:r>
            <w:r w:rsidRPr="00146A4F">
              <w:rPr>
                <w:rFonts w:ascii="Calibri" w:hAnsi="Calibri" w:cs="Calibri"/>
                <w:b/>
                <w:bCs/>
                <w:sz w:val="16"/>
                <w:szCs w:val="16"/>
              </w:rPr>
              <w:instrText>PAGE</w:instrText>
            </w:r>
            <w:r w:rsidRPr="00146A4F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separate"/>
            </w:r>
            <w:r w:rsidRPr="00146A4F"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  <w:r w:rsidRPr="00146A4F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end"/>
            </w:r>
            <w:r w:rsidRPr="00146A4F"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r w:rsidRPr="00146A4F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begin"/>
            </w:r>
            <w:r w:rsidRPr="00146A4F">
              <w:rPr>
                <w:rFonts w:ascii="Calibri" w:hAnsi="Calibri" w:cs="Calibri"/>
                <w:b/>
                <w:bCs/>
                <w:sz w:val="16"/>
                <w:szCs w:val="16"/>
              </w:rPr>
              <w:instrText>NUMPAGES</w:instrText>
            </w:r>
            <w:r w:rsidRPr="00146A4F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separate"/>
            </w:r>
            <w:r w:rsidRPr="00146A4F"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  <w:r w:rsidRPr="00146A4F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874DD50" w14:textId="0EC0D29F" w:rsidR="001F0AD5" w:rsidRPr="001F0AD5" w:rsidRDefault="001F0AD5">
    <w:pPr>
      <w:pStyle w:val="Pta"/>
      <w:rPr>
        <w:rFonts w:ascii="Calibri" w:hAnsi="Calibri" w:cs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C91EE6" w14:textId="77777777" w:rsidR="00197AD6" w:rsidRDefault="00197AD6">
      <w:r>
        <w:separator/>
      </w:r>
    </w:p>
  </w:footnote>
  <w:footnote w:type="continuationSeparator" w:id="0">
    <w:p w14:paraId="50670620" w14:textId="77777777" w:rsidR="00197AD6" w:rsidRDefault="00197A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023B2"/>
    <w:multiLevelType w:val="hybridMultilevel"/>
    <w:tmpl w:val="E7CAD986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B2262"/>
    <w:multiLevelType w:val="hybridMultilevel"/>
    <w:tmpl w:val="6E0AE882"/>
    <w:lvl w:ilvl="0" w:tplc="85C2D7CE">
      <w:start w:val="1"/>
      <w:numFmt w:val="bullet"/>
      <w:lvlText w:val="-"/>
      <w:lvlJc w:val="left"/>
      <w:pPr>
        <w:ind w:left="133" w:hanging="1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EFA6468">
      <w:start w:val="1"/>
      <w:numFmt w:val="bullet"/>
      <w:lvlText w:val="o"/>
      <w:lvlJc w:val="left"/>
      <w:pPr>
        <w:ind w:left="853" w:hanging="1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6365638">
      <w:start w:val="1"/>
      <w:numFmt w:val="bullet"/>
      <w:lvlText w:val="▪"/>
      <w:lvlJc w:val="left"/>
      <w:pPr>
        <w:ind w:left="1573" w:hanging="1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E025FD2">
      <w:start w:val="1"/>
      <w:numFmt w:val="bullet"/>
      <w:lvlText w:val="•"/>
      <w:lvlJc w:val="left"/>
      <w:pPr>
        <w:ind w:left="2293" w:hanging="1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DE87E2">
      <w:start w:val="1"/>
      <w:numFmt w:val="bullet"/>
      <w:lvlText w:val="o"/>
      <w:lvlJc w:val="left"/>
      <w:pPr>
        <w:ind w:left="3013" w:hanging="1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DD48F2A">
      <w:start w:val="1"/>
      <w:numFmt w:val="bullet"/>
      <w:lvlText w:val="▪"/>
      <w:lvlJc w:val="left"/>
      <w:pPr>
        <w:ind w:left="3733" w:hanging="1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B9C9BF8">
      <w:start w:val="1"/>
      <w:numFmt w:val="bullet"/>
      <w:lvlText w:val="•"/>
      <w:lvlJc w:val="left"/>
      <w:pPr>
        <w:ind w:left="4453" w:hanging="1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E780FC4">
      <w:start w:val="1"/>
      <w:numFmt w:val="bullet"/>
      <w:lvlText w:val="o"/>
      <w:lvlJc w:val="left"/>
      <w:pPr>
        <w:ind w:left="5173" w:hanging="1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CE8DF00">
      <w:start w:val="1"/>
      <w:numFmt w:val="bullet"/>
      <w:lvlText w:val="▪"/>
      <w:lvlJc w:val="left"/>
      <w:pPr>
        <w:ind w:left="5893" w:hanging="1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7C364D3"/>
    <w:multiLevelType w:val="hybridMultilevel"/>
    <w:tmpl w:val="6930AF26"/>
    <w:lvl w:ilvl="0" w:tplc="E08AA75E">
      <w:start w:val="1"/>
      <w:numFmt w:val="bullet"/>
      <w:lvlText w:val="-"/>
      <w:lvlJc w:val="left"/>
      <w:pPr>
        <w:ind w:left="133" w:hanging="1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038C3E6">
      <w:start w:val="1"/>
      <w:numFmt w:val="bullet"/>
      <w:lvlText w:val="o"/>
      <w:lvlJc w:val="left"/>
      <w:pPr>
        <w:ind w:left="853" w:hanging="1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7A2300">
      <w:start w:val="1"/>
      <w:numFmt w:val="bullet"/>
      <w:lvlText w:val="▪"/>
      <w:lvlJc w:val="left"/>
      <w:pPr>
        <w:ind w:left="1573" w:hanging="1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827AFE">
      <w:start w:val="1"/>
      <w:numFmt w:val="bullet"/>
      <w:lvlText w:val="•"/>
      <w:lvlJc w:val="left"/>
      <w:pPr>
        <w:ind w:left="2293" w:hanging="1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487916">
      <w:start w:val="1"/>
      <w:numFmt w:val="bullet"/>
      <w:lvlText w:val="o"/>
      <w:lvlJc w:val="left"/>
      <w:pPr>
        <w:ind w:left="3013" w:hanging="1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FC84608">
      <w:start w:val="1"/>
      <w:numFmt w:val="bullet"/>
      <w:lvlText w:val="▪"/>
      <w:lvlJc w:val="left"/>
      <w:pPr>
        <w:ind w:left="3733" w:hanging="1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C0AF5E4">
      <w:start w:val="1"/>
      <w:numFmt w:val="bullet"/>
      <w:lvlText w:val="•"/>
      <w:lvlJc w:val="left"/>
      <w:pPr>
        <w:ind w:left="4453" w:hanging="1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2D0312C">
      <w:start w:val="1"/>
      <w:numFmt w:val="bullet"/>
      <w:lvlText w:val="o"/>
      <w:lvlJc w:val="left"/>
      <w:pPr>
        <w:ind w:left="5173" w:hanging="1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709CBA">
      <w:start w:val="1"/>
      <w:numFmt w:val="bullet"/>
      <w:lvlText w:val="▪"/>
      <w:lvlJc w:val="left"/>
      <w:pPr>
        <w:ind w:left="5893" w:hanging="1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DE66CE1"/>
    <w:multiLevelType w:val="hybridMultilevel"/>
    <w:tmpl w:val="4036E59E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C700E"/>
    <w:multiLevelType w:val="hybridMultilevel"/>
    <w:tmpl w:val="203E6558"/>
    <w:lvl w:ilvl="0" w:tplc="6A443666">
      <w:start w:val="2"/>
      <w:numFmt w:val="decimal"/>
      <w:lvlText w:val="%1."/>
      <w:lvlJc w:val="left"/>
      <w:pPr>
        <w:ind w:left="720" w:hanging="360"/>
      </w:pPr>
    </w:lvl>
    <w:lvl w:ilvl="1" w:tplc="6958E63C">
      <w:start w:val="1"/>
      <w:numFmt w:val="lowerLetter"/>
      <w:lvlText w:val="%2."/>
      <w:lvlJc w:val="left"/>
      <w:pPr>
        <w:ind w:left="1440" w:hanging="360"/>
      </w:pPr>
    </w:lvl>
    <w:lvl w:ilvl="2" w:tplc="40EABFF8">
      <w:start w:val="1"/>
      <w:numFmt w:val="lowerRoman"/>
      <w:lvlText w:val="%3."/>
      <w:lvlJc w:val="right"/>
      <w:pPr>
        <w:ind w:left="2160" w:hanging="180"/>
      </w:pPr>
    </w:lvl>
    <w:lvl w:ilvl="3" w:tplc="0492B908">
      <w:start w:val="1"/>
      <w:numFmt w:val="decimal"/>
      <w:lvlText w:val="%4."/>
      <w:lvlJc w:val="left"/>
      <w:pPr>
        <w:ind w:left="2880" w:hanging="360"/>
      </w:pPr>
    </w:lvl>
    <w:lvl w:ilvl="4" w:tplc="03C88530">
      <w:start w:val="1"/>
      <w:numFmt w:val="lowerLetter"/>
      <w:lvlText w:val="%5."/>
      <w:lvlJc w:val="left"/>
      <w:pPr>
        <w:ind w:left="3600" w:hanging="360"/>
      </w:pPr>
    </w:lvl>
    <w:lvl w:ilvl="5" w:tplc="20DCE3E4">
      <w:start w:val="1"/>
      <w:numFmt w:val="lowerRoman"/>
      <w:lvlText w:val="%6."/>
      <w:lvlJc w:val="right"/>
      <w:pPr>
        <w:ind w:left="4320" w:hanging="180"/>
      </w:pPr>
    </w:lvl>
    <w:lvl w:ilvl="6" w:tplc="4AA4E306">
      <w:start w:val="1"/>
      <w:numFmt w:val="decimal"/>
      <w:lvlText w:val="%7."/>
      <w:lvlJc w:val="left"/>
      <w:pPr>
        <w:ind w:left="5040" w:hanging="360"/>
      </w:pPr>
    </w:lvl>
    <w:lvl w:ilvl="7" w:tplc="DC6E1266">
      <w:start w:val="1"/>
      <w:numFmt w:val="lowerLetter"/>
      <w:lvlText w:val="%8."/>
      <w:lvlJc w:val="left"/>
      <w:pPr>
        <w:ind w:left="5760" w:hanging="360"/>
      </w:pPr>
    </w:lvl>
    <w:lvl w:ilvl="8" w:tplc="3946A0D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524BDC"/>
    <w:multiLevelType w:val="hybridMultilevel"/>
    <w:tmpl w:val="C65090C4"/>
    <w:numStyleLink w:val="Importovantl2"/>
  </w:abstractNum>
  <w:abstractNum w:abstractNumId="6" w15:restartNumberingAfterBreak="0">
    <w:nsid w:val="46654A91"/>
    <w:multiLevelType w:val="hybridMultilevel"/>
    <w:tmpl w:val="C65090C4"/>
    <w:styleLink w:val="Importovantl2"/>
    <w:lvl w:ilvl="0" w:tplc="4426E978">
      <w:start w:val="1"/>
      <w:numFmt w:val="bullet"/>
      <w:lvlText w:val="-"/>
      <w:lvlJc w:val="left"/>
      <w:pPr>
        <w:ind w:left="28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F9EB162">
      <w:start w:val="1"/>
      <w:numFmt w:val="bullet"/>
      <w:lvlText w:val="o"/>
      <w:lvlJc w:val="left"/>
      <w:pPr>
        <w:ind w:left="100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CECA432">
      <w:start w:val="1"/>
      <w:numFmt w:val="bullet"/>
      <w:lvlText w:val="▪"/>
      <w:lvlJc w:val="left"/>
      <w:pPr>
        <w:ind w:left="172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7CCA2E">
      <w:start w:val="1"/>
      <w:numFmt w:val="bullet"/>
      <w:lvlText w:val="•"/>
      <w:lvlJc w:val="left"/>
      <w:pPr>
        <w:ind w:left="244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A88DA2">
      <w:start w:val="1"/>
      <w:numFmt w:val="bullet"/>
      <w:lvlText w:val="o"/>
      <w:lvlJc w:val="left"/>
      <w:pPr>
        <w:ind w:left="316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F489BD0">
      <w:start w:val="1"/>
      <w:numFmt w:val="bullet"/>
      <w:lvlText w:val="▪"/>
      <w:lvlJc w:val="left"/>
      <w:pPr>
        <w:ind w:left="388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6E59F4">
      <w:start w:val="1"/>
      <w:numFmt w:val="bullet"/>
      <w:lvlText w:val="•"/>
      <w:lvlJc w:val="left"/>
      <w:pPr>
        <w:ind w:left="4500" w:hanging="11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D68976">
      <w:start w:val="1"/>
      <w:numFmt w:val="bullet"/>
      <w:lvlText w:val="o"/>
      <w:lvlJc w:val="left"/>
      <w:pPr>
        <w:ind w:left="532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C4E3330">
      <w:start w:val="1"/>
      <w:numFmt w:val="bullet"/>
      <w:lvlText w:val="▪"/>
      <w:lvlJc w:val="left"/>
      <w:pPr>
        <w:ind w:left="6044" w:hanging="21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5870D1A2"/>
    <w:multiLevelType w:val="hybridMultilevel"/>
    <w:tmpl w:val="B4628832"/>
    <w:lvl w:ilvl="0" w:tplc="45869AEE">
      <w:start w:val="1"/>
      <w:numFmt w:val="upperLetter"/>
      <w:lvlText w:val="%1."/>
      <w:lvlJc w:val="left"/>
      <w:pPr>
        <w:ind w:left="720" w:hanging="360"/>
      </w:pPr>
    </w:lvl>
    <w:lvl w:ilvl="1" w:tplc="091CC390">
      <w:start w:val="1"/>
      <w:numFmt w:val="lowerLetter"/>
      <w:lvlText w:val="%2."/>
      <w:lvlJc w:val="left"/>
      <w:pPr>
        <w:ind w:left="1440" w:hanging="360"/>
      </w:pPr>
    </w:lvl>
    <w:lvl w:ilvl="2" w:tplc="1194C690">
      <w:start w:val="1"/>
      <w:numFmt w:val="lowerRoman"/>
      <w:lvlText w:val="%3."/>
      <w:lvlJc w:val="right"/>
      <w:pPr>
        <w:ind w:left="2160" w:hanging="180"/>
      </w:pPr>
    </w:lvl>
    <w:lvl w:ilvl="3" w:tplc="1B641444">
      <w:start w:val="1"/>
      <w:numFmt w:val="decimal"/>
      <w:lvlText w:val="%4."/>
      <w:lvlJc w:val="left"/>
      <w:pPr>
        <w:ind w:left="2880" w:hanging="360"/>
      </w:pPr>
    </w:lvl>
    <w:lvl w:ilvl="4" w:tplc="C2280216">
      <w:start w:val="1"/>
      <w:numFmt w:val="lowerLetter"/>
      <w:lvlText w:val="%5."/>
      <w:lvlJc w:val="left"/>
      <w:pPr>
        <w:ind w:left="3600" w:hanging="360"/>
      </w:pPr>
    </w:lvl>
    <w:lvl w:ilvl="5" w:tplc="4E28EA7C">
      <w:start w:val="1"/>
      <w:numFmt w:val="lowerRoman"/>
      <w:lvlText w:val="%6."/>
      <w:lvlJc w:val="right"/>
      <w:pPr>
        <w:ind w:left="4320" w:hanging="180"/>
      </w:pPr>
    </w:lvl>
    <w:lvl w:ilvl="6" w:tplc="29A025CA">
      <w:start w:val="1"/>
      <w:numFmt w:val="decimal"/>
      <w:lvlText w:val="%7."/>
      <w:lvlJc w:val="left"/>
      <w:pPr>
        <w:ind w:left="5040" w:hanging="360"/>
      </w:pPr>
    </w:lvl>
    <w:lvl w:ilvl="7" w:tplc="351A9F38">
      <w:start w:val="1"/>
      <w:numFmt w:val="lowerLetter"/>
      <w:lvlText w:val="%8."/>
      <w:lvlJc w:val="left"/>
      <w:pPr>
        <w:ind w:left="5760" w:hanging="360"/>
      </w:pPr>
    </w:lvl>
    <w:lvl w:ilvl="8" w:tplc="D912059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2D2978"/>
    <w:multiLevelType w:val="hybridMultilevel"/>
    <w:tmpl w:val="51DE2E48"/>
    <w:lvl w:ilvl="0" w:tplc="0E52E062">
      <w:start w:val="1"/>
      <w:numFmt w:val="decimal"/>
      <w:lvlText w:val="%1."/>
      <w:lvlJc w:val="left"/>
      <w:pPr>
        <w:ind w:left="720" w:hanging="360"/>
      </w:pPr>
    </w:lvl>
    <w:lvl w:ilvl="1" w:tplc="A6F6CF84">
      <w:start w:val="1"/>
      <w:numFmt w:val="lowerLetter"/>
      <w:lvlText w:val="%2."/>
      <w:lvlJc w:val="left"/>
      <w:pPr>
        <w:ind w:left="1440" w:hanging="360"/>
      </w:pPr>
    </w:lvl>
    <w:lvl w:ilvl="2" w:tplc="B524BDB6">
      <w:start w:val="1"/>
      <w:numFmt w:val="lowerRoman"/>
      <w:lvlText w:val="%3."/>
      <w:lvlJc w:val="right"/>
      <w:pPr>
        <w:ind w:left="2160" w:hanging="180"/>
      </w:pPr>
    </w:lvl>
    <w:lvl w:ilvl="3" w:tplc="A31AAF06">
      <w:start w:val="1"/>
      <w:numFmt w:val="decimal"/>
      <w:lvlText w:val="%4."/>
      <w:lvlJc w:val="left"/>
      <w:pPr>
        <w:ind w:left="2880" w:hanging="360"/>
      </w:pPr>
    </w:lvl>
    <w:lvl w:ilvl="4" w:tplc="F7C4E030">
      <w:start w:val="1"/>
      <w:numFmt w:val="lowerLetter"/>
      <w:lvlText w:val="%5."/>
      <w:lvlJc w:val="left"/>
      <w:pPr>
        <w:ind w:left="3600" w:hanging="360"/>
      </w:pPr>
    </w:lvl>
    <w:lvl w:ilvl="5" w:tplc="4B3838F8">
      <w:start w:val="1"/>
      <w:numFmt w:val="lowerRoman"/>
      <w:lvlText w:val="%6."/>
      <w:lvlJc w:val="right"/>
      <w:pPr>
        <w:ind w:left="4320" w:hanging="180"/>
      </w:pPr>
    </w:lvl>
    <w:lvl w:ilvl="6" w:tplc="E3664E16">
      <w:start w:val="1"/>
      <w:numFmt w:val="decimal"/>
      <w:lvlText w:val="%7."/>
      <w:lvlJc w:val="left"/>
      <w:pPr>
        <w:ind w:left="5040" w:hanging="360"/>
      </w:pPr>
    </w:lvl>
    <w:lvl w:ilvl="7" w:tplc="12128468">
      <w:start w:val="1"/>
      <w:numFmt w:val="lowerLetter"/>
      <w:lvlText w:val="%8."/>
      <w:lvlJc w:val="left"/>
      <w:pPr>
        <w:ind w:left="5760" w:hanging="360"/>
      </w:pPr>
    </w:lvl>
    <w:lvl w:ilvl="8" w:tplc="146AA36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26885D"/>
    <w:multiLevelType w:val="hybridMultilevel"/>
    <w:tmpl w:val="2768210C"/>
    <w:lvl w:ilvl="0" w:tplc="43568E34">
      <w:start w:val="3"/>
      <w:numFmt w:val="decimal"/>
      <w:lvlText w:val="%1."/>
      <w:lvlJc w:val="left"/>
      <w:pPr>
        <w:ind w:left="720" w:hanging="360"/>
      </w:pPr>
    </w:lvl>
    <w:lvl w:ilvl="1" w:tplc="C67622D2">
      <w:start w:val="1"/>
      <w:numFmt w:val="lowerLetter"/>
      <w:lvlText w:val="%2."/>
      <w:lvlJc w:val="left"/>
      <w:pPr>
        <w:ind w:left="1440" w:hanging="360"/>
      </w:pPr>
    </w:lvl>
    <w:lvl w:ilvl="2" w:tplc="322040E4">
      <w:start w:val="1"/>
      <w:numFmt w:val="lowerRoman"/>
      <w:lvlText w:val="%3."/>
      <w:lvlJc w:val="right"/>
      <w:pPr>
        <w:ind w:left="2160" w:hanging="180"/>
      </w:pPr>
    </w:lvl>
    <w:lvl w:ilvl="3" w:tplc="C6E23EA2">
      <w:start w:val="1"/>
      <w:numFmt w:val="decimal"/>
      <w:lvlText w:val="%4."/>
      <w:lvlJc w:val="left"/>
      <w:pPr>
        <w:ind w:left="2880" w:hanging="360"/>
      </w:pPr>
    </w:lvl>
    <w:lvl w:ilvl="4" w:tplc="3BF8E2DE">
      <w:start w:val="1"/>
      <w:numFmt w:val="lowerLetter"/>
      <w:lvlText w:val="%5."/>
      <w:lvlJc w:val="left"/>
      <w:pPr>
        <w:ind w:left="3600" w:hanging="360"/>
      </w:pPr>
    </w:lvl>
    <w:lvl w:ilvl="5" w:tplc="E00A6B1C">
      <w:start w:val="1"/>
      <w:numFmt w:val="lowerRoman"/>
      <w:lvlText w:val="%6."/>
      <w:lvlJc w:val="right"/>
      <w:pPr>
        <w:ind w:left="4320" w:hanging="180"/>
      </w:pPr>
    </w:lvl>
    <w:lvl w:ilvl="6" w:tplc="9F8656BE">
      <w:start w:val="1"/>
      <w:numFmt w:val="decimal"/>
      <w:lvlText w:val="%7."/>
      <w:lvlJc w:val="left"/>
      <w:pPr>
        <w:ind w:left="5040" w:hanging="360"/>
      </w:pPr>
    </w:lvl>
    <w:lvl w:ilvl="7" w:tplc="1D56CF10">
      <w:start w:val="1"/>
      <w:numFmt w:val="lowerLetter"/>
      <w:lvlText w:val="%8."/>
      <w:lvlJc w:val="left"/>
      <w:pPr>
        <w:ind w:left="5760" w:hanging="360"/>
      </w:pPr>
    </w:lvl>
    <w:lvl w:ilvl="8" w:tplc="5460612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8F54E5"/>
    <w:multiLevelType w:val="hybridMultilevel"/>
    <w:tmpl w:val="15688DD6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CEE813"/>
    <w:multiLevelType w:val="hybridMultilevel"/>
    <w:tmpl w:val="00AC1CD4"/>
    <w:lvl w:ilvl="0" w:tplc="491C3D18">
      <w:start w:val="1"/>
      <w:numFmt w:val="upperLetter"/>
      <w:lvlText w:val="%1."/>
      <w:lvlJc w:val="left"/>
      <w:pPr>
        <w:ind w:left="720" w:hanging="360"/>
      </w:pPr>
    </w:lvl>
    <w:lvl w:ilvl="1" w:tplc="236079CC">
      <w:start w:val="1"/>
      <w:numFmt w:val="lowerLetter"/>
      <w:lvlText w:val="%2."/>
      <w:lvlJc w:val="left"/>
      <w:pPr>
        <w:ind w:left="1440" w:hanging="360"/>
      </w:pPr>
    </w:lvl>
    <w:lvl w:ilvl="2" w:tplc="268E5E1C">
      <w:start w:val="1"/>
      <w:numFmt w:val="lowerRoman"/>
      <w:lvlText w:val="%3."/>
      <w:lvlJc w:val="right"/>
      <w:pPr>
        <w:ind w:left="2160" w:hanging="180"/>
      </w:pPr>
    </w:lvl>
    <w:lvl w:ilvl="3" w:tplc="C8004AD4">
      <w:start w:val="1"/>
      <w:numFmt w:val="decimal"/>
      <w:lvlText w:val="%4."/>
      <w:lvlJc w:val="left"/>
      <w:pPr>
        <w:ind w:left="2880" w:hanging="360"/>
      </w:pPr>
    </w:lvl>
    <w:lvl w:ilvl="4" w:tplc="FCC26C06">
      <w:start w:val="1"/>
      <w:numFmt w:val="lowerLetter"/>
      <w:lvlText w:val="%5."/>
      <w:lvlJc w:val="left"/>
      <w:pPr>
        <w:ind w:left="3600" w:hanging="360"/>
      </w:pPr>
    </w:lvl>
    <w:lvl w:ilvl="5" w:tplc="BC00F162">
      <w:start w:val="1"/>
      <w:numFmt w:val="lowerRoman"/>
      <w:lvlText w:val="%6."/>
      <w:lvlJc w:val="right"/>
      <w:pPr>
        <w:ind w:left="4320" w:hanging="180"/>
      </w:pPr>
    </w:lvl>
    <w:lvl w:ilvl="6" w:tplc="E62CD3FC">
      <w:start w:val="1"/>
      <w:numFmt w:val="decimal"/>
      <w:lvlText w:val="%7."/>
      <w:lvlJc w:val="left"/>
      <w:pPr>
        <w:ind w:left="5040" w:hanging="360"/>
      </w:pPr>
    </w:lvl>
    <w:lvl w:ilvl="7" w:tplc="1048F6BE">
      <w:start w:val="1"/>
      <w:numFmt w:val="lowerLetter"/>
      <w:lvlText w:val="%8."/>
      <w:lvlJc w:val="left"/>
      <w:pPr>
        <w:ind w:left="5760" w:hanging="360"/>
      </w:pPr>
    </w:lvl>
    <w:lvl w:ilvl="8" w:tplc="936036D2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646428">
    <w:abstractNumId w:val="7"/>
  </w:num>
  <w:num w:numId="2" w16cid:durableId="1709643625">
    <w:abstractNumId w:val="9"/>
  </w:num>
  <w:num w:numId="3" w16cid:durableId="1805927292">
    <w:abstractNumId w:val="4"/>
  </w:num>
  <w:num w:numId="4" w16cid:durableId="912620809">
    <w:abstractNumId w:val="8"/>
  </w:num>
  <w:num w:numId="5" w16cid:durableId="1339506165">
    <w:abstractNumId w:val="11"/>
  </w:num>
  <w:num w:numId="6" w16cid:durableId="2075853660">
    <w:abstractNumId w:val="2"/>
  </w:num>
  <w:num w:numId="7" w16cid:durableId="8335115">
    <w:abstractNumId w:val="1"/>
  </w:num>
  <w:num w:numId="8" w16cid:durableId="2083747749">
    <w:abstractNumId w:val="6"/>
  </w:num>
  <w:num w:numId="9" w16cid:durableId="479663339">
    <w:abstractNumId w:val="5"/>
  </w:num>
  <w:num w:numId="10" w16cid:durableId="1077242032">
    <w:abstractNumId w:val="0"/>
  </w:num>
  <w:num w:numId="11" w16cid:durableId="1560246129">
    <w:abstractNumId w:val="10"/>
  </w:num>
  <w:num w:numId="12" w16cid:durableId="21052247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A1A"/>
    <w:rsid w:val="00053BFF"/>
    <w:rsid w:val="000E426E"/>
    <w:rsid w:val="00130363"/>
    <w:rsid w:val="00146A4F"/>
    <w:rsid w:val="00182128"/>
    <w:rsid w:val="00197AD6"/>
    <w:rsid w:val="001E15E6"/>
    <w:rsid w:val="001E1B3F"/>
    <w:rsid w:val="001E6F2D"/>
    <w:rsid w:val="001F0AD5"/>
    <w:rsid w:val="0020314B"/>
    <w:rsid w:val="002A7EC5"/>
    <w:rsid w:val="002B073F"/>
    <w:rsid w:val="00372052"/>
    <w:rsid w:val="003902BE"/>
    <w:rsid w:val="00393694"/>
    <w:rsid w:val="003F1217"/>
    <w:rsid w:val="0040301E"/>
    <w:rsid w:val="00403F9D"/>
    <w:rsid w:val="00452878"/>
    <w:rsid w:val="004F4ED3"/>
    <w:rsid w:val="005846D4"/>
    <w:rsid w:val="00657833"/>
    <w:rsid w:val="006920BD"/>
    <w:rsid w:val="00696D8D"/>
    <w:rsid w:val="0070425A"/>
    <w:rsid w:val="007161CD"/>
    <w:rsid w:val="00735FAC"/>
    <w:rsid w:val="00766015"/>
    <w:rsid w:val="00817029"/>
    <w:rsid w:val="00825854"/>
    <w:rsid w:val="00883A1A"/>
    <w:rsid w:val="008D4DFC"/>
    <w:rsid w:val="008F26DE"/>
    <w:rsid w:val="009139DC"/>
    <w:rsid w:val="009E13EA"/>
    <w:rsid w:val="00A112AB"/>
    <w:rsid w:val="00A6577C"/>
    <w:rsid w:val="00A83662"/>
    <w:rsid w:val="00A92785"/>
    <w:rsid w:val="00A96460"/>
    <w:rsid w:val="00B5623A"/>
    <w:rsid w:val="00B77DF3"/>
    <w:rsid w:val="00B81132"/>
    <w:rsid w:val="00BD13FA"/>
    <w:rsid w:val="00C74299"/>
    <w:rsid w:val="00C76AF1"/>
    <w:rsid w:val="00C94D13"/>
    <w:rsid w:val="00CA1055"/>
    <w:rsid w:val="00E05EB8"/>
    <w:rsid w:val="00E505CA"/>
    <w:rsid w:val="00E50C3D"/>
    <w:rsid w:val="00E92149"/>
    <w:rsid w:val="00EA73FC"/>
    <w:rsid w:val="00EB677B"/>
    <w:rsid w:val="00F233AC"/>
    <w:rsid w:val="00F276D8"/>
    <w:rsid w:val="00F96062"/>
    <w:rsid w:val="00FF3BD3"/>
    <w:rsid w:val="689ACD95"/>
    <w:rsid w:val="7C6F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FF378"/>
  <w15:docId w15:val="{93544C51-9D4D-4B33-8273-8D45E2606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sk-SK" w:eastAsia="sk-SK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tabs>
        <w:tab w:val="left" w:pos="2160"/>
        <w:tab w:val="left" w:pos="2880"/>
        <w:tab w:val="left" w:pos="4500"/>
      </w:tabs>
    </w:pPr>
    <w:rPr>
      <w:rFonts w:ascii="Arial" w:eastAsia="Arial" w:hAnsi="Arial" w:cs="Arial"/>
      <w:color w:val="000000"/>
      <w:u w:color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lavikaapta">
    <w:name w:val="Hlavička a pät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Zarkazkladnhotextu3">
    <w:name w:val="Body Text Indent 3"/>
    <w:pPr>
      <w:tabs>
        <w:tab w:val="left" w:pos="360"/>
        <w:tab w:val="left" w:pos="2160"/>
        <w:tab w:val="left" w:pos="2880"/>
        <w:tab w:val="left" w:pos="4500"/>
      </w:tabs>
      <w:ind w:left="360" w:hanging="360"/>
      <w:jc w:val="both"/>
    </w:pPr>
    <w:rPr>
      <w:rFonts w:ascii="Arial" w:hAnsi="Arial" w:cs="Arial Unicode MS"/>
      <w:color w:val="000000"/>
      <w:u w:color="000000"/>
    </w:rPr>
  </w:style>
  <w:style w:type="paragraph" w:styleId="Odsekzoznamu">
    <w:name w:val="List Paragraph"/>
    <w:pPr>
      <w:tabs>
        <w:tab w:val="left" w:pos="2160"/>
        <w:tab w:val="left" w:pos="2880"/>
        <w:tab w:val="left" w:pos="4500"/>
      </w:tabs>
      <w:ind w:left="708"/>
    </w:pPr>
    <w:rPr>
      <w:rFonts w:ascii="Arial" w:hAnsi="Arial" w:cs="Arial Unicode MS"/>
      <w:color w:val="000000"/>
      <w:u w:color="000000"/>
    </w:rPr>
  </w:style>
  <w:style w:type="paragraph" w:styleId="Zarkazkladnhotextu2">
    <w:name w:val="Body Text Indent 2"/>
    <w:pPr>
      <w:tabs>
        <w:tab w:val="left" w:pos="2160"/>
        <w:tab w:val="left" w:pos="2880"/>
        <w:tab w:val="left" w:pos="4500"/>
      </w:tabs>
      <w:ind w:left="360"/>
      <w:jc w:val="both"/>
    </w:pPr>
    <w:rPr>
      <w:rFonts w:ascii="Arial" w:hAnsi="Arial" w:cs="Arial Unicode MS"/>
      <w:color w:val="000000"/>
      <w:u w:color="000000"/>
    </w:rPr>
  </w:style>
  <w:style w:type="numbering" w:customStyle="1" w:styleId="Importovantl2">
    <w:name w:val="Importovaný štýl 2"/>
    <w:pPr>
      <w:numPr>
        <w:numId w:val="8"/>
      </w:numPr>
    </w:pPr>
  </w:style>
  <w:style w:type="paragraph" w:styleId="Hlavika">
    <w:name w:val="header"/>
    <w:basedOn w:val="Normlny"/>
    <w:link w:val="HlavikaChar"/>
    <w:uiPriority w:val="99"/>
    <w:unhideWhenUsed/>
    <w:rsid w:val="001F0AD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F0AD5"/>
    <w:rPr>
      <w:rFonts w:ascii="Arial" w:eastAsia="Arial" w:hAnsi="Arial" w:cs="Arial"/>
      <w:color w:val="000000"/>
      <w:u w:color="000000"/>
    </w:rPr>
  </w:style>
  <w:style w:type="paragraph" w:styleId="Pta">
    <w:name w:val="footer"/>
    <w:basedOn w:val="Normlny"/>
    <w:link w:val="PtaChar"/>
    <w:uiPriority w:val="99"/>
    <w:unhideWhenUsed/>
    <w:rsid w:val="001F0AD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F0AD5"/>
    <w:rPr>
      <w:rFonts w:ascii="Arial" w:eastAsia="Arial" w:hAnsi="Arial" w:cs="Arial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7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balíka Office">
  <a:themeElements>
    <a:clrScheme name="Motív balíka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ív balíka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ív balíka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41CFC4A3C70340AED3F41D644B92D7" ma:contentTypeVersion="19" ma:contentTypeDescription="Create a new document." ma:contentTypeScope="" ma:versionID="3ec29c7a6c07b6438e786b09081b0d67">
  <xsd:schema xmlns:xsd="http://www.w3.org/2001/XMLSchema" xmlns:xs="http://www.w3.org/2001/XMLSchema" xmlns:p="http://schemas.microsoft.com/office/2006/metadata/properties" xmlns:ns2="d6f25a68-2b8f-4a5b-9db1-9252afa83edf" xmlns:ns3="5b109657-a981-45e9-accc-f4b6203c2974" targetNamespace="http://schemas.microsoft.com/office/2006/metadata/properties" ma:root="true" ma:fieldsID="2fe8c30230b478c4db1bfb55b5ac0d6e" ns2:_="" ns3:_="">
    <xsd:import namespace="d6f25a68-2b8f-4a5b-9db1-9252afa83edf"/>
    <xsd:import namespace="5b109657-a981-45e9-accc-f4b6203c29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3:TaxCatchAll" minOccurs="0"/>
                <xsd:element ref="ns2:MediaServiceDateTaken" minOccurs="0"/>
                <xsd:element ref="ns2:lcf76f155ced4ddcb4097134ff3c332f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f25a68-2b8f-4a5b-9db1-9252afa83e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09657-a981-45e9-accc-f4b6203c297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6625c622-caf8-4292-a09b-38dcfe2f33e2}" ma:internalName="TaxCatchAll" ma:showField="CatchAllData" ma:web="5b109657-a981-45e9-accc-f4b6203c29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109657-a981-45e9-accc-f4b6203c2974" xsi:nil="true"/>
    <lcf76f155ced4ddcb4097134ff3c332f xmlns="d6f25a68-2b8f-4a5b-9db1-9252afa83e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750B184-D391-4B22-980D-E17666DA81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90EAAE-FDF3-451F-B990-7B9815FA77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f25a68-2b8f-4a5b-9db1-9252afa83edf"/>
    <ds:schemaRef ds:uri="5b109657-a981-45e9-accc-f4b6203c29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206B87-81A0-4F60-816A-7CB83F587F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8DC029F-6007-4599-8575-E26CD9CF6CD6}">
  <ds:schemaRefs>
    <ds:schemaRef ds:uri="http://schemas.microsoft.com/office/2006/metadata/properties"/>
    <ds:schemaRef ds:uri="http://schemas.microsoft.com/office/infopath/2007/PartnerControls"/>
    <ds:schemaRef ds:uri="5b109657-a981-45e9-accc-f4b6203c2974"/>
    <ds:schemaRef ds:uri="d6f25a68-2b8f-4a5b-9db1-9252afa83ed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1255</Words>
  <Characters>7158</Characters>
  <Application>Microsoft Office Word</Application>
  <DocSecurity>0</DocSecurity>
  <Lines>59</Lines>
  <Paragraphs>16</Paragraphs>
  <ScaleCrop>false</ScaleCrop>
  <Company/>
  <LinksUpToDate>false</LinksUpToDate>
  <CharactersWithSpaces>8397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Strnádlová Jana, Mgr.</dc:creator>
  <cp:lastModifiedBy>Drevová Adriana, Ing</cp:lastModifiedBy>
  <cp:revision>6</cp:revision>
  <dcterms:created xsi:type="dcterms:W3CDTF">2023-12-08T07:08:00Z</dcterms:created>
  <dcterms:modified xsi:type="dcterms:W3CDTF">2024-02-13T14:36:00Z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0x0101001F41CFC4A3C70340AED3F41D644B92D7</vt:lpwstr>
  </property>
  <property fmtid="{D5CDD505-2E9C-101B-9397-08002B2CF9AE}" pid="3" name="MediaServiceImageTags">
    <vt:lpwstr/>
  </property>
</Properties>
</file>